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bidi w:val="0"/>
        <w:ind w:left="432" w:leftChars="0" w:hanging="432" w:firstLineChars="0"/>
      </w:pPr>
      <w:bookmarkStart w:id="0" w:name="债转线上流程图"/>
      <w:r>
        <w:t>流程图</w:t>
      </w:r>
      <w:bookmarkEnd w:id="0"/>
    </w:p>
    <w:p>
      <w:pPr>
        <w:pStyle w:val="35"/>
      </w:pPr>
      <w:r>
        <w:drawing>
          <wp:inline distT="0" distB="0" distL="114300" distR="114300">
            <wp:extent cx="5943600" cy="6633210"/>
            <wp:effectExtent l="0" t="0" r="0" b="0"/>
            <wp:docPr id="1" name="Picture" descr="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descr="image.png"/>
                    <pic:cNvPicPr>
                      <a:picLocks noChangeAspect="1" noChangeArrowheads="1"/>
                    </pic:cNvPicPr>
                  </pic:nvPicPr>
                  <pic:blipFill>
                    <a:blip r:embed="rId4"/>
                    <a:stretch>
                      <a:fillRect/>
                    </a:stretch>
                  </pic:blipFill>
                  <pic:spPr>
                    <a:xfrm>
                      <a:off x="0" y="0"/>
                      <a:ext cx="5943600" cy="6633447"/>
                    </a:xfrm>
                    <a:prstGeom prst="rect">
                      <a:avLst/>
                    </a:prstGeom>
                    <a:noFill/>
                    <a:ln w="9525">
                      <a:noFill/>
                    </a:ln>
                  </pic:spPr>
                </pic:pic>
              </a:graphicData>
            </a:graphic>
          </wp:inline>
        </w:drawing>
      </w:r>
    </w:p>
    <w:p>
      <w:pPr>
        <w:pStyle w:val="4"/>
      </w:pPr>
      <w:r>
        <w:rPr>
          <w:woUserID w:val="3"/>
        </w:rPr>
        <w:t>业务流程描述</w:t>
      </w:r>
    </w:p>
    <w:p>
      <w:pPr>
        <w:pStyle w:val="5"/>
      </w:pPr>
      <w:bookmarkStart w:id="1" w:name="业务前置配置"/>
      <w:r>
        <w:rPr>
          <w:b/>
        </w:rPr>
        <w:t>业务</w:t>
      </w:r>
      <w:r>
        <w:rPr>
          <w:b/>
          <w:woUserID w:val="1"/>
        </w:rPr>
        <w:t>平台</w:t>
      </w:r>
      <w:r>
        <w:rPr>
          <w:b/>
        </w:rPr>
        <w:t>前置配置</w:t>
      </w:r>
      <w:bookmarkEnd w:id="1"/>
    </w:p>
    <w:p>
      <w:pPr>
        <w:pStyle w:val="35"/>
      </w:pPr>
      <w:r>
        <w:t>① 线下</w:t>
      </w:r>
    </w:p>
    <w:p>
      <w:pPr>
        <w:pStyle w:val="3"/>
        <w:rPr>
          <w:rFonts w:hint="default"/>
          <w:woUserID w:val="3"/>
        </w:rPr>
      </w:pPr>
      <w:r>
        <w:t>1）三方协议签署</w:t>
      </w:r>
    </w:p>
    <w:p>
      <w:pPr>
        <w:pStyle w:val="3"/>
      </w:pPr>
      <w:r>
        <w:t>② 线上</w:t>
      </w:r>
    </w:p>
    <w:p>
      <w:pPr>
        <w:pStyle w:val="3"/>
      </w:pPr>
      <w:r>
        <w:t>1）录入资金渠道（添加三方协议合同）</w:t>
      </w:r>
    </w:p>
    <w:p>
      <w:pPr>
        <w:pStyle w:val="3"/>
        <w:rPr>
          <w:woUserID w:val="3"/>
        </w:rPr>
      </w:pPr>
      <w:r>
        <w:rPr>
          <w:woUserID w:val="3"/>
        </w:rPr>
        <w:t>2）帮助核心企业完成平台入驻（企业认证）</w:t>
      </w:r>
    </w:p>
    <w:p>
      <w:pPr>
        <w:pStyle w:val="3"/>
        <w:rPr>
          <w:woUserID w:val="3"/>
        </w:rPr>
      </w:pPr>
      <w:r>
        <w:rPr>
          <w:woUserID w:val="3"/>
        </w:rPr>
        <w:t>3）</w:t>
      </w:r>
      <w:r>
        <w:rPr>
          <w:woUserID w:val="1"/>
        </w:rPr>
        <w:t>平台</w:t>
      </w:r>
      <w:r>
        <w:rPr>
          <w:woUserID w:val="3"/>
        </w:rPr>
        <w:t>新增融资产品</w:t>
      </w:r>
    </w:p>
    <w:p>
      <w:pPr>
        <w:pStyle w:val="3"/>
        <w:rPr>
          <w:woUserID w:val="3"/>
        </w:rPr>
      </w:pPr>
      <w:r>
        <w:rPr>
          <w:woUserID w:val="3"/>
        </w:rPr>
        <w:t>4）</w:t>
      </w:r>
      <w:r>
        <w:rPr>
          <w:woUserID w:val="1"/>
        </w:rPr>
        <w:t>资金方对核心企业进行授信，</w:t>
      </w:r>
      <w:r>
        <w:rPr>
          <w:woUserID w:val="3"/>
        </w:rPr>
        <w:t>并关联融资产品</w:t>
      </w:r>
    </w:p>
    <w:p>
      <w:pPr>
        <w:pStyle w:val="3"/>
        <w:rPr>
          <w:rFonts w:hint="default"/>
          <w:woUserID w:val="1"/>
        </w:rPr>
      </w:pPr>
      <w:r>
        <w:rPr>
          <w:woUserID w:val="1"/>
        </w:rPr>
        <w:t>5）登记放款、登记还款</w:t>
      </w:r>
    </w:p>
    <w:p>
      <w:pPr>
        <w:pStyle w:val="5"/>
      </w:pPr>
      <w:bookmarkStart w:id="2" w:name="供应商入驻平台"/>
      <w:r>
        <w:rPr>
          <w:b/>
        </w:rPr>
        <w:t>供应商</w:t>
      </w:r>
      <w:bookmarkEnd w:id="2"/>
    </w:p>
    <w:p>
      <w:pPr>
        <w:pStyle w:val="35"/>
      </w:pPr>
      <w:r>
        <w:rPr>
          <w:woUserID w:val="3"/>
        </w:rPr>
        <w:t>1）</w:t>
      </w:r>
      <w:r>
        <w:t>注册平台账号</w:t>
      </w:r>
    </w:p>
    <w:p>
      <w:pPr>
        <w:pStyle w:val="3"/>
      </w:pPr>
      <w:r>
        <w:rPr>
          <w:woUserID w:val="3"/>
        </w:rPr>
        <w:t>2）</w:t>
      </w:r>
      <w:r>
        <w:t>完成企业认证</w:t>
      </w:r>
    </w:p>
    <w:p>
      <w:pPr>
        <w:pStyle w:val="3"/>
        <w:rPr>
          <w:rFonts w:hint="default"/>
          <w:woUserID w:val="3"/>
        </w:rPr>
      </w:pPr>
      <w:r>
        <w:rPr>
          <w:woUserID w:val="3"/>
        </w:rPr>
        <w:t>3）与核心企业完成链属关系</w:t>
      </w:r>
    </w:p>
    <w:p>
      <w:pPr>
        <w:pStyle w:val="3"/>
        <w:rPr>
          <w:woUserID w:val="3"/>
        </w:rPr>
      </w:pPr>
      <w:r>
        <w:rPr>
          <w:woUserID w:val="3"/>
        </w:rPr>
        <w:t>4）新增应收账款</w:t>
      </w:r>
    </w:p>
    <w:p>
      <w:pPr>
        <w:pStyle w:val="3"/>
        <w:rPr>
          <w:woUserID w:val="3"/>
        </w:rPr>
      </w:pPr>
      <w:r>
        <w:rPr>
          <w:woUserID w:val="3"/>
        </w:rPr>
        <w:t>5）申请融信或补全资料</w:t>
      </w:r>
    </w:p>
    <w:p>
      <w:pPr>
        <w:pStyle w:val="3"/>
        <w:rPr>
          <w:woUserID w:val="3"/>
        </w:rPr>
      </w:pPr>
      <w:r>
        <w:rPr>
          <w:woUserID w:val="3"/>
        </w:rPr>
        <w:t>6）签收融信</w:t>
      </w:r>
    </w:p>
    <w:p>
      <w:pPr>
        <w:pStyle w:val="3"/>
        <w:rPr>
          <w:woUserID w:val="3"/>
        </w:rPr>
      </w:pPr>
      <w:r>
        <w:rPr>
          <w:woUserID w:val="3"/>
        </w:rPr>
        <w:t>7）去融资</w:t>
      </w:r>
    </w:p>
    <w:p>
      <w:pPr>
        <w:pStyle w:val="3"/>
        <w:rPr>
          <w:woUserID w:val="3"/>
        </w:rPr>
      </w:pPr>
      <w:r>
        <w:rPr>
          <w:woUserID w:val="3"/>
        </w:rPr>
        <w:t>8）去缴费</w:t>
      </w:r>
    </w:p>
    <w:p>
      <w:pPr>
        <w:pStyle w:val="3"/>
        <w:rPr>
          <w:woUserID w:val="3"/>
        </w:rPr>
      </w:pPr>
      <w:r>
        <w:rPr>
          <w:woUserID w:val="3"/>
        </w:rPr>
        <w:t>9）融资放款提现</w:t>
      </w:r>
    </w:p>
    <w:p>
      <w:pPr>
        <w:pStyle w:val="3"/>
        <w:rPr>
          <w:woUserID w:val="3"/>
        </w:rPr>
      </w:pPr>
      <w:r>
        <w:rPr>
          <w:woUserID w:val="3"/>
        </w:rPr>
        <w:t>10）审批流程配置</w:t>
      </w:r>
    </w:p>
    <w:p>
      <w:pPr>
        <w:pStyle w:val="5"/>
      </w:pPr>
      <w:bookmarkStart w:id="3" w:name="核心企业审批确权最长节点预计"/>
      <w:r>
        <w:rPr>
          <w:b/>
        </w:rPr>
        <w:t>核心企业</w:t>
      </w:r>
      <w:bookmarkEnd w:id="3"/>
    </w:p>
    <w:p>
      <w:pPr>
        <w:pStyle w:val="3"/>
        <w:numPr>
          <w:ilvl w:val="0"/>
          <w:numId w:val="2"/>
        </w:numPr>
        <w:rPr>
          <w:rFonts w:hint="default"/>
          <w:b w:val="0"/>
          <w:bCs w:val="0"/>
          <w:woUserID w:val="3"/>
        </w:rPr>
      </w:pPr>
      <w:r>
        <w:rPr>
          <w:b w:val="0"/>
          <w:bCs w:val="0"/>
          <w:woUserID w:val="3"/>
        </w:rPr>
        <w:t>与供应商完成链属关系</w:t>
      </w:r>
    </w:p>
    <w:p>
      <w:pPr>
        <w:pStyle w:val="3"/>
        <w:numPr>
          <w:ilvl w:val="0"/>
          <w:numId w:val="2"/>
        </w:numPr>
        <w:rPr>
          <w:b w:val="0"/>
          <w:bCs w:val="0"/>
          <w:woUserID w:val="3"/>
        </w:rPr>
      </w:pPr>
      <w:r>
        <w:rPr>
          <w:b w:val="0"/>
          <w:bCs w:val="0"/>
          <w:woUserID w:val="3"/>
        </w:rPr>
        <w:t>开立融信或确权融信</w:t>
      </w:r>
    </w:p>
    <w:p>
      <w:pPr>
        <w:pStyle w:val="3"/>
        <w:numPr>
          <w:ilvl w:val="0"/>
          <w:numId w:val="2"/>
        </w:numPr>
        <w:rPr>
          <w:rFonts w:hint="default"/>
          <w:b w:val="0"/>
          <w:bCs w:val="0"/>
          <w:woUserID w:val="3"/>
        </w:rPr>
      </w:pPr>
      <w:r>
        <w:rPr>
          <w:rFonts w:hint="default"/>
          <w:b w:val="0"/>
          <w:bCs w:val="0"/>
          <w:woUserID w:val="3"/>
        </w:rPr>
        <w:t>到期还款</w:t>
      </w:r>
    </w:p>
    <w:p>
      <w:pPr>
        <w:pStyle w:val="5"/>
      </w:pPr>
      <w:r>
        <w:rPr>
          <w:woUserID w:val="3"/>
        </w:rPr>
        <w:t>资金方</w:t>
      </w:r>
    </w:p>
    <w:p>
      <w:pPr>
        <w:pStyle w:val="35"/>
        <w:rPr>
          <w:rFonts w:hint="default"/>
          <w:woUserID w:val="3"/>
        </w:rPr>
      </w:pPr>
      <w:r>
        <w:rPr>
          <w:woUserID w:val="3"/>
        </w:rPr>
        <w:t>1）资金方下载 融信业务资产附件</w:t>
      </w:r>
    </w:p>
    <w:p>
      <w:pPr>
        <w:pStyle w:val="3"/>
        <w:rPr>
          <w:woUserID w:val="3"/>
        </w:rPr>
      </w:pPr>
      <w:r>
        <w:rPr>
          <w:woUserID w:val="3"/>
        </w:rPr>
        <w:t>2）资金方融资放款审批</w:t>
      </w:r>
    </w:p>
    <w:p>
      <w:pPr>
        <w:pStyle w:val="3"/>
        <w:rPr>
          <w:woUserID w:val="3"/>
        </w:rPr>
      </w:pPr>
      <w:r>
        <w:rPr>
          <w:woUserID w:val="3"/>
        </w:rPr>
        <w:t>3）资金方融资放款回执（手动或接口）</w:t>
      </w:r>
    </w:p>
    <w:p>
      <w:pPr>
        <w:pStyle w:val="3"/>
        <w:rPr>
          <w:rFonts w:hint="default"/>
          <w:woUserID w:val="3"/>
        </w:rPr>
      </w:pPr>
      <w:r>
        <w:rPr>
          <w:woUserID w:val="3"/>
        </w:rPr>
        <w:t>4）资金方清分结算回执(手动或接口)</w:t>
      </w:r>
    </w:p>
    <w:p>
      <w:pPr>
        <w:pStyle w:val="2"/>
      </w:pPr>
      <w:bookmarkStart w:id="4" w:name="软件功能模块44"/>
      <w:r>
        <w:rPr>
          <w:rFonts w:hint="eastAsia"/>
          <w:lang w:val="en-US" w:eastAsia="zh-CN"/>
        </w:rPr>
        <w:t>系统</w:t>
      </w:r>
      <w:r>
        <w:t>功能</w:t>
      </w:r>
      <w:bookmarkEnd w:id="4"/>
      <w:r>
        <w:rPr>
          <w:rFonts w:hint="eastAsia"/>
          <w:lang w:val="en-US" w:eastAsia="zh-CN"/>
        </w:rPr>
        <w:t>列表</w:t>
      </w:r>
    </w:p>
    <w:tbl>
      <w:tblPr>
        <w:tblStyle w:val="30"/>
        <w:tblW w:w="9528" w:type="dxa"/>
        <w:tblInd w:w="-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5"/>
        <w:gridCol w:w="1329"/>
        <w:gridCol w:w="1797"/>
        <w:gridCol w:w="2712"/>
        <w:gridCol w:w="29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91" w:hRule="atLeast"/>
        </w:trPr>
        <w:tc>
          <w:tcPr>
            <w:tcW w:w="705" w:type="dxa"/>
          </w:tcPr>
          <w:p>
            <w:pPr>
              <w:pStyle w:val="3"/>
              <w:keepNext w:val="0"/>
              <w:keepLines w:val="0"/>
              <w:widowControl w:val="0"/>
              <w:suppressLineNumbers w:val="0"/>
              <w:spacing w:beforeAutospacing="0" w:afterAutospacing="0"/>
              <w:ind w:left="0" w:right="0"/>
              <w:jc w:val="center"/>
              <w:rPr>
                <w:rFonts w:hint="eastAsia" w:eastAsiaTheme="minorEastAsia"/>
                <w:kern w:val="2"/>
                <w:vertAlign w:val="baseline"/>
                <w:lang w:val="en-US" w:eastAsia="zh-CN"/>
              </w:rPr>
            </w:pPr>
            <w:r>
              <w:rPr>
                <w:rFonts w:hint="eastAsia"/>
                <w:kern w:val="2"/>
                <w:vertAlign w:val="baseline"/>
                <w:lang w:val="en-US" w:eastAsia="zh-CN"/>
              </w:rPr>
              <w:t>序号</w:t>
            </w:r>
          </w:p>
        </w:tc>
        <w:tc>
          <w:tcPr>
            <w:tcW w:w="1329" w:type="dxa"/>
          </w:tcPr>
          <w:p>
            <w:pPr>
              <w:pStyle w:val="3"/>
              <w:keepNext w:val="0"/>
              <w:keepLines w:val="0"/>
              <w:widowControl w:val="0"/>
              <w:suppressLineNumbers w:val="0"/>
              <w:spacing w:beforeAutospacing="0" w:afterAutospacing="0"/>
              <w:ind w:left="0" w:right="0"/>
              <w:jc w:val="center"/>
              <w:rPr>
                <w:rFonts w:hint="eastAsia" w:eastAsiaTheme="minorEastAsia"/>
                <w:kern w:val="2"/>
                <w:vertAlign w:val="baseline"/>
                <w:lang w:val="en-US" w:eastAsia="zh-CN"/>
              </w:rPr>
            </w:pPr>
            <w:r>
              <w:rPr>
                <w:rFonts w:hint="eastAsia"/>
                <w:kern w:val="2"/>
                <w:vertAlign w:val="baseline"/>
                <w:lang w:val="en-US" w:eastAsia="zh-CN"/>
              </w:rPr>
              <w:t>角色</w:t>
            </w:r>
          </w:p>
        </w:tc>
        <w:tc>
          <w:tcPr>
            <w:tcW w:w="1797" w:type="dxa"/>
          </w:tcPr>
          <w:p>
            <w:pPr>
              <w:pStyle w:val="3"/>
              <w:keepNext w:val="0"/>
              <w:keepLines w:val="0"/>
              <w:widowControl w:val="0"/>
              <w:suppressLineNumbers w:val="0"/>
              <w:spacing w:beforeAutospacing="0" w:afterAutospacing="0"/>
              <w:ind w:left="0" w:right="0"/>
              <w:jc w:val="center"/>
              <w:rPr>
                <w:rFonts w:hint="default" w:eastAsiaTheme="minorEastAsia"/>
                <w:kern w:val="2"/>
                <w:vertAlign w:val="baseline"/>
                <w:lang w:val="en-US" w:eastAsia="zh-CN"/>
              </w:rPr>
            </w:pPr>
            <w:r>
              <w:rPr>
                <w:rFonts w:hint="eastAsia"/>
                <w:kern w:val="2"/>
                <w:vertAlign w:val="baseline"/>
                <w:lang w:val="en-US" w:eastAsia="zh-CN"/>
              </w:rPr>
              <w:t>模块</w:t>
            </w:r>
          </w:p>
        </w:tc>
        <w:tc>
          <w:tcPr>
            <w:tcW w:w="2712" w:type="dxa"/>
          </w:tcPr>
          <w:p>
            <w:pPr>
              <w:pStyle w:val="3"/>
              <w:keepNext w:val="0"/>
              <w:keepLines w:val="0"/>
              <w:widowControl w:val="0"/>
              <w:suppressLineNumbers w:val="0"/>
              <w:spacing w:beforeAutospacing="0" w:afterAutospacing="0"/>
              <w:ind w:left="0" w:right="0"/>
              <w:jc w:val="center"/>
              <w:rPr>
                <w:rFonts w:hint="eastAsia" w:eastAsiaTheme="minorEastAsia"/>
                <w:kern w:val="2"/>
                <w:vertAlign w:val="baseline"/>
                <w:lang w:val="en-US" w:eastAsia="zh-CN"/>
              </w:rPr>
            </w:pPr>
            <w:r>
              <w:rPr>
                <w:rFonts w:hint="eastAsia"/>
                <w:kern w:val="2"/>
                <w:vertAlign w:val="baseline"/>
                <w:lang w:val="en-US" w:eastAsia="zh-CN"/>
              </w:rPr>
              <w:t>功能</w:t>
            </w:r>
          </w:p>
        </w:tc>
        <w:tc>
          <w:tcPr>
            <w:tcW w:w="2985" w:type="dxa"/>
          </w:tcPr>
          <w:p>
            <w:pPr>
              <w:pStyle w:val="3"/>
              <w:keepNext w:val="0"/>
              <w:keepLines w:val="0"/>
              <w:widowControl w:val="0"/>
              <w:suppressLineNumbers w:val="0"/>
              <w:spacing w:beforeAutospacing="0" w:afterAutospacing="0"/>
              <w:ind w:left="0" w:right="0"/>
              <w:jc w:val="center"/>
              <w:rPr>
                <w:rFonts w:hint="default"/>
                <w:kern w:val="2"/>
                <w:vertAlign w:val="baseline"/>
                <w:lang w:val="en-US" w:eastAsia="zh-CN"/>
              </w:rPr>
            </w:pPr>
            <w:r>
              <w:rPr>
                <w:rFonts w:hint="eastAsia"/>
                <w:kern w:val="2"/>
                <w:vertAlign w:val="baseline"/>
                <w:lang w:val="en-US" w:eastAsia="zh-CN"/>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91"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r>
              <w:rPr>
                <w:rFonts w:hint="default"/>
                <w:kern w:val="2"/>
                <w:vertAlign w:val="baseline"/>
                <w:woUserID w:val="2"/>
              </w:rPr>
              <w:t>1</w:t>
            </w:r>
          </w:p>
        </w:tc>
        <w:tc>
          <w:tcPr>
            <w:tcW w:w="1329" w:type="dxa"/>
            <w:vMerge w:val="restart"/>
          </w:tcPr>
          <w:p>
            <w:pPr>
              <w:pStyle w:val="3"/>
              <w:keepNext w:val="0"/>
              <w:keepLines w:val="0"/>
              <w:widowControl w:val="0"/>
              <w:suppressLineNumbers w:val="0"/>
              <w:spacing w:beforeAutospacing="0" w:afterAutospacing="0"/>
              <w:ind w:left="0" w:right="0"/>
              <w:jc w:val="center"/>
              <w:rPr>
                <w:rFonts w:hint="eastAsia" w:eastAsiaTheme="minorEastAsia"/>
                <w:kern w:val="2"/>
                <w:vertAlign w:val="baseline"/>
                <w:lang w:val="en-US" w:eastAsia="zh-CN"/>
              </w:rPr>
            </w:pPr>
            <w:r>
              <w:rPr>
                <w:rFonts w:hint="eastAsia"/>
                <w:kern w:val="2"/>
                <w:vertAlign w:val="baseline"/>
                <w:lang w:val="en-US" w:eastAsia="zh-CN"/>
              </w:rPr>
              <w:t>供应商</w:t>
            </w:r>
          </w:p>
        </w:tc>
        <w:tc>
          <w:tcPr>
            <w:tcW w:w="1797" w:type="dxa"/>
            <w:vAlign w:val="center"/>
          </w:tcPr>
          <w:p>
            <w:pPr>
              <w:keepNext w:val="0"/>
              <w:keepLines w:val="0"/>
              <w:widowControl/>
              <w:suppressLineNumbers w:val="0"/>
              <w:spacing w:before="0" w:beforeAutospacing="0" w:afterAutospacing="0"/>
              <w:ind w:left="0" w:right="0"/>
              <w:jc w:val="center"/>
              <w:textAlignment w:val="center"/>
              <w:rPr>
                <w:rFonts w:hint="default"/>
                <w:kern w:val="2"/>
                <w:vertAlign w:val="baseline"/>
                <w:lang w:val="en-US"/>
              </w:rPr>
            </w:pPr>
            <w:r>
              <w:rPr>
                <w:rFonts w:hint="eastAsia" w:ascii="等线" w:hAnsi="等线" w:eastAsia="等线" w:cs="等线"/>
                <w:i w:val="0"/>
                <w:iCs w:val="0"/>
                <w:color w:val="000000"/>
                <w:kern w:val="0"/>
                <w:sz w:val="22"/>
                <w:szCs w:val="22"/>
                <w:u w:val="none"/>
                <w:lang w:val="en-US" w:eastAsia="zh-CN" w:bidi="ar"/>
              </w:rPr>
              <w:t>注册</w:t>
            </w:r>
          </w:p>
        </w:tc>
        <w:tc>
          <w:tcPr>
            <w:tcW w:w="2712" w:type="dxa"/>
          </w:tcPr>
          <w:p>
            <w:pPr>
              <w:pStyle w:val="3"/>
              <w:keepNext w:val="0"/>
              <w:keepLines w:val="0"/>
              <w:widowControl w:val="0"/>
              <w:suppressLineNumbers w:val="0"/>
              <w:spacing w:beforeAutospacing="0" w:afterAutospacing="0"/>
              <w:ind w:left="0" w:right="0"/>
              <w:jc w:val="center"/>
              <w:rPr>
                <w:rFonts w:hint="default" w:eastAsiaTheme="minorEastAsia"/>
                <w:kern w:val="2"/>
                <w:vertAlign w:val="baseline"/>
                <w:lang w:val="en-US" w:eastAsia="zh-CN"/>
              </w:rPr>
            </w:pPr>
            <w:r>
              <w:rPr>
                <w:rFonts w:hint="eastAsia"/>
                <w:kern w:val="2"/>
                <w:vertAlign w:val="baseline"/>
                <w:lang w:val="en-US" w:eastAsia="zh-CN"/>
              </w:rPr>
              <w:t>账号密码注册</w:t>
            </w:r>
          </w:p>
        </w:tc>
        <w:tc>
          <w:tcPr>
            <w:tcW w:w="2985" w:type="dxa"/>
          </w:tcPr>
          <w:p>
            <w:pPr>
              <w:pStyle w:val="3"/>
              <w:keepNext w:val="0"/>
              <w:keepLines w:val="0"/>
              <w:widowControl w:val="0"/>
              <w:suppressLineNumbers w:val="0"/>
              <w:spacing w:beforeAutospacing="0" w:afterAutospacing="0"/>
              <w:ind w:left="0" w:right="0"/>
              <w:jc w:val="center"/>
              <w:rPr>
                <w:rFonts w:hint="eastAsia"/>
                <w:kern w:val="2"/>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9"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r>
              <w:rPr>
                <w:rFonts w:hint="default"/>
                <w:kern w:val="2"/>
                <w:vertAlign w:val="baseline"/>
                <w:woUserID w:val="2"/>
              </w:rPr>
              <w:t>2</w:t>
            </w:r>
          </w:p>
        </w:tc>
        <w:tc>
          <w:tcPr>
            <w:tcW w:w="1329" w:type="dxa"/>
            <w:vMerge w:val="continue"/>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c>
          <w:tcPr>
            <w:tcW w:w="1797" w:type="dxa"/>
            <w:vMerge w:val="restart"/>
            <w:vAlign w:val="center"/>
          </w:tcPr>
          <w:p>
            <w:pPr>
              <w:keepNext w:val="0"/>
              <w:keepLines w:val="0"/>
              <w:widowControl/>
              <w:suppressLineNumbers w:val="0"/>
              <w:spacing w:before="0" w:beforeAutospacing="0" w:afterAutospacing="0"/>
              <w:ind w:left="0" w:right="0"/>
              <w:jc w:val="center"/>
              <w:textAlignment w:val="center"/>
              <w:rPr>
                <w:rFonts w:hint="default"/>
                <w:kern w:val="2"/>
                <w:vertAlign w:val="baseline"/>
                <w:lang w:val="en-US"/>
              </w:rPr>
            </w:pPr>
            <w:r>
              <w:rPr>
                <w:rFonts w:hint="eastAsia" w:ascii="等线" w:hAnsi="等线" w:eastAsia="等线" w:cs="等线"/>
                <w:i w:val="0"/>
                <w:iCs w:val="0"/>
                <w:color w:val="000000"/>
                <w:kern w:val="0"/>
                <w:sz w:val="22"/>
                <w:szCs w:val="22"/>
                <w:u w:val="none"/>
                <w:lang w:val="en-US" w:eastAsia="zh-CN" w:bidi="ar"/>
              </w:rPr>
              <w:t>企业认证</w:t>
            </w:r>
          </w:p>
        </w:tc>
        <w:tc>
          <w:tcPr>
            <w:tcW w:w="2712" w:type="dxa"/>
            <w:vAlign w:val="center"/>
          </w:tcPr>
          <w:p>
            <w:pPr>
              <w:keepNext w:val="0"/>
              <w:keepLines w:val="0"/>
              <w:widowControl/>
              <w:suppressLineNumbers w:val="0"/>
              <w:spacing w:before="0" w:beforeAutospacing="0" w:afterAutospacing="0"/>
              <w:ind w:left="0" w:right="0"/>
              <w:jc w:val="center"/>
              <w:textAlignment w:val="center"/>
              <w:rPr>
                <w:rFonts w:hint="default"/>
                <w:kern w:val="2"/>
                <w:vertAlign w:val="baseline"/>
                <w:lang w:val="en-US"/>
              </w:rPr>
            </w:pPr>
            <w:r>
              <w:rPr>
                <w:rFonts w:hint="eastAsia" w:ascii="等线" w:hAnsi="等线" w:eastAsia="等线" w:cs="等线"/>
                <w:i w:val="0"/>
                <w:iCs w:val="0"/>
                <w:color w:val="000000"/>
                <w:kern w:val="0"/>
                <w:sz w:val="22"/>
                <w:szCs w:val="22"/>
                <w:u w:val="none"/>
                <w:lang w:val="en-US" w:eastAsia="zh-CN" w:bidi="ar"/>
              </w:rPr>
              <w:t>CFCA-工商四要素</w:t>
            </w:r>
          </w:p>
        </w:tc>
        <w:tc>
          <w:tcPr>
            <w:tcW w:w="2985" w:type="dxa"/>
            <w:vAlign w:val="center"/>
          </w:tcPr>
          <w:p>
            <w:pPr>
              <w:keepNext w:val="0"/>
              <w:keepLines w:val="0"/>
              <w:widowControl/>
              <w:suppressLineNumbers w:val="0"/>
              <w:spacing w:before="0" w:beforeAutospacing="0" w:afterAutospacing="0"/>
              <w:ind w:left="0" w:right="0"/>
              <w:jc w:val="center"/>
              <w:textAlignment w:val="center"/>
              <w:rPr>
                <w:rFonts w:hint="eastAsia" w:ascii="等线" w:hAnsi="等线" w:eastAsia="等线" w:cs="等线"/>
                <w:i w:val="0"/>
                <w:iCs w:val="0"/>
                <w:color w:val="000000"/>
                <w:kern w:val="0"/>
                <w:sz w:val="22"/>
                <w:szCs w:val="22"/>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9"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r>
              <w:rPr>
                <w:rFonts w:hint="default"/>
                <w:kern w:val="2"/>
                <w:vertAlign w:val="baseline"/>
                <w:woUserID w:val="2"/>
              </w:rPr>
              <w:t>3</w:t>
            </w:r>
          </w:p>
        </w:tc>
        <w:tc>
          <w:tcPr>
            <w:tcW w:w="1329" w:type="dxa"/>
            <w:vMerge w:val="continue"/>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c>
          <w:tcPr>
            <w:tcW w:w="1797" w:type="dxa"/>
            <w:vMerge w:val="continue"/>
            <w:vAlign w:val="center"/>
          </w:tcPr>
          <w:p>
            <w:pPr>
              <w:keepNext w:val="0"/>
              <w:keepLines w:val="0"/>
              <w:widowControl/>
              <w:suppressLineNumbers w:val="0"/>
              <w:spacing w:before="0" w:beforeAutospacing="0" w:afterAutospacing="0"/>
              <w:ind w:left="0" w:right="0"/>
              <w:jc w:val="center"/>
              <w:textAlignment w:val="center"/>
              <w:rPr>
                <w:rFonts w:hint="eastAsia" w:ascii="等线" w:hAnsi="等线" w:eastAsia="等线" w:cs="等线"/>
                <w:i w:val="0"/>
                <w:iCs w:val="0"/>
                <w:color w:val="000000"/>
                <w:kern w:val="0"/>
                <w:sz w:val="22"/>
                <w:szCs w:val="22"/>
                <w:u w:val="none"/>
                <w:lang w:val="en-US" w:eastAsia="zh-CN" w:bidi="ar"/>
              </w:rPr>
            </w:pPr>
          </w:p>
        </w:tc>
        <w:tc>
          <w:tcPr>
            <w:tcW w:w="2712" w:type="dxa"/>
            <w:vAlign w:val="center"/>
          </w:tcPr>
          <w:p>
            <w:pPr>
              <w:keepNext w:val="0"/>
              <w:keepLines w:val="0"/>
              <w:widowControl/>
              <w:suppressLineNumbers w:val="0"/>
              <w:spacing w:before="0" w:beforeAutospacing="0" w:afterAutospacing="0"/>
              <w:ind w:left="0" w:right="0"/>
              <w:jc w:val="center"/>
              <w:textAlignment w:val="center"/>
              <w:rPr>
                <w:rFonts w:hint="default"/>
                <w:kern w:val="2"/>
                <w:vertAlign w:val="baseline"/>
                <w:lang w:val="en-US"/>
              </w:rPr>
            </w:pPr>
            <w:r>
              <w:rPr>
                <w:rFonts w:hint="eastAsia" w:ascii="等线" w:hAnsi="等线" w:eastAsia="等线" w:cs="等线"/>
                <w:i w:val="0"/>
                <w:iCs w:val="0"/>
                <w:color w:val="000000"/>
                <w:kern w:val="0"/>
                <w:sz w:val="22"/>
                <w:szCs w:val="22"/>
                <w:u w:val="none"/>
                <w:lang w:val="en-US" w:eastAsia="zh-CN" w:bidi="ar"/>
              </w:rPr>
              <w:t>CFCA-账户打款</w:t>
            </w:r>
          </w:p>
        </w:tc>
        <w:tc>
          <w:tcPr>
            <w:tcW w:w="2985" w:type="dxa"/>
            <w:vAlign w:val="center"/>
          </w:tcPr>
          <w:p>
            <w:pPr>
              <w:keepNext w:val="0"/>
              <w:keepLines w:val="0"/>
              <w:widowControl/>
              <w:suppressLineNumbers w:val="0"/>
              <w:spacing w:before="0" w:beforeAutospacing="0" w:afterAutospacing="0"/>
              <w:ind w:left="0" w:right="0"/>
              <w:jc w:val="center"/>
              <w:textAlignment w:val="center"/>
              <w:rPr>
                <w:rFonts w:hint="eastAsia" w:ascii="等线" w:hAnsi="等线" w:eastAsia="等线" w:cs="等线"/>
                <w:i w:val="0"/>
                <w:iCs w:val="0"/>
                <w:color w:val="000000"/>
                <w:kern w:val="0"/>
                <w:sz w:val="22"/>
                <w:szCs w:val="22"/>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9"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r>
              <w:rPr>
                <w:rFonts w:hint="default"/>
                <w:kern w:val="2"/>
                <w:vertAlign w:val="baseline"/>
                <w:woUserID w:val="2"/>
              </w:rPr>
              <w:t>4</w:t>
            </w:r>
          </w:p>
        </w:tc>
        <w:tc>
          <w:tcPr>
            <w:tcW w:w="1329" w:type="dxa"/>
            <w:vMerge w:val="continue"/>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c>
          <w:tcPr>
            <w:tcW w:w="1797" w:type="dxa"/>
            <w:vMerge w:val="continue"/>
            <w:vAlign w:val="center"/>
          </w:tcPr>
          <w:p>
            <w:pPr>
              <w:keepNext w:val="0"/>
              <w:keepLines w:val="0"/>
              <w:widowControl/>
              <w:suppressLineNumbers w:val="0"/>
              <w:spacing w:before="0" w:beforeAutospacing="0" w:afterAutospacing="0"/>
              <w:ind w:left="0" w:right="0"/>
              <w:jc w:val="center"/>
              <w:textAlignment w:val="center"/>
              <w:rPr>
                <w:rFonts w:hint="eastAsia" w:ascii="等线" w:hAnsi="等线" w:eastAsia="等线" w:cs="等线"/>
                <w:i w:val="0"/>
                <w:iCs w:val="0"/>
                <w:color w:val="000000"/>
                <w:kern w:val="0"/>
                <w:sz w:val="22"/>
                <w:szCs w:val="22"/>
                <w:u w:val="none"/>
                <w:lang w:val="en-US" w:eastAsia="zh-CN" w:bidi="ar"/>
              </w:rPr>
            </w:pPr>
          </w:p>
        </w:tc>
        <w:tc>
          <w:tcPr>
            <w:tcW w:w="2712" w:type="dxa"/>
            <w:vAlign w:val="center"/>
          </w:tcPr>
          <w:p>
            <w:pPr>
              <w:keepNext w:val="0"/>
              <w:keepLines w:val="0"/>
              <w:widowControl/>
              <w:suppressLineNumbers w:val="0"/>
              <w:spacing w:before="0" w:beforeAutospacing="0" w:afterAutospacing="0"/>
              <w:ind w:left="0" w:right="0"/>
              <w:jc w:val="center"/>
              <w:textAlignment w:val="center"/>
              <w:rPr>
                <w:rFonts w:hint="default"/>
                <w:kern w:val="2"/>
                <w:vertAlign w:val="baseline"/>
                <w:lang w:val="en-US"/>
              </w:rPr>
            </w:pPr>
            <w:r>
              <w:rPr>
                <w:rFonts w:hint="default" w:ascii="等线" w:hAnsi="等线" w:eastAsia="等线" w:cs="等线"/>
                <w:i w:val="0"/>
                <w:iCs w:val="0"/>
                <w:color w:val="000000"/>
                <w:kern w:val="0"/>
                <w:sz w:val="22"/>
                <w:szCs w:val="22"/>
                <w:u w:val="none"/>
                <w:lang w:eastAsia="zh-CN" w:bidi="ar"/>
                <w:woUserID w:val="1"/>
              </w:rPr>
              <w:t>维护</w:t>
            </w:r>
            <w:r>
              <w:rPr>
                <w:rFonts w:hint="eastAsia" w:ascii="等线" w:hAnsi="等线" w:eastAsia="等线" w:cs="等线"/>
                <w:i w:val="0"/>
                <w:iCs w:val="0"/>
                <w:color w:val="000000"/>
                <w:kern w:val="0"/>
                <w:sz w:val="22"/>
                <w:szCs w:val="22"/>
                <w:u w:val="none"/>
                <w:lang w:val="en-US" w:eastAsia="zh-CN" w:bidi="ar"/>
              </w:rPr>
              <w:t>电子记账薄</w:t>
            </w:r>
          </w:p>
        </w:tc>
        <w:tc>
          <w:tcPr>
            <w:tcW w:w="2985" w:type="dxa"/>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iCs w:val="0"/>
                <w:color w:val="000000"/>
                <w:kern w:val="0"/>
                <w:sz w:val="22"/>
                <w:szCs w:val="22"/>
                <w:u w:val="none"/>
                <w:lang w:eastAsia="zh-CN" w:bidi="ar"/>
                <w:woUserID w:val="1"/>
              </w:rPr>
            </w:pPr>
            <w:r>
              <w:rPr>
                <w:rFonts w:hint="default" w:ascii="等线" w:hAnsi="等线" w:eastAsia="等线" w:cs="等线"/>
                <w:i w:val="0"/>
                <w:iCs w:val="0"/>
                <w:color w:val="000000"/>
                <w:kern w:val="0"/>
                <w:sz w:val="22"/>
                <w:szCs w:val="22"/>
                <w:u w:val="none"/>
                <w:lang w:eastAsia="zh-CN" w:bidi="ar"/>
                <w:woUserID w:val="1"/>
              </w:rPr>
              <w:t>平台自动生成、供应商手动维护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9"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r>
              <w:rPr>
                <w:rFonts w:hint="default"/>
                <w:kern w:val="2"/>
                <w:vertAlign w:val="baseline"/>
                <w:woUserID w:val="2"/>
              </w:rPr>
              <w:t>5</w:t>
            </w:r>
          </w:p>
        </w:tc>
        <w:tc>
          <w:tcPr>
            <w:tcW w:w="1329" w:type="dxa"/>
            <w:vMerge w:val="continue"/>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c>
          <w:tcPr>
            <w:tcW w:w="1797" w:type="dxa"/>
            <w:vMerge w:val="continue"/>
            <w:vAlign w:val="center"/>
          </w:tcPr>
          <w:p>
            <w:pPr>
              <w:keepNext w:val="0"/>
              <w:keepLines w:val="0"/>
              <w:widowControl/>
              <w:suppressLineNumbers w:val="0"/>
              <w:spacing w:before="0" w:beforeAutospacing="0" w:afterAutospacing="0"/>
              <w:ind w:left="0" w:right="0"/>
              <w:jc w:val="center"/>
              <w:textAlignment w:val="center"/>
              <w:rPr>
                <w:rFonts w:hint="eastAsia" w:ascii="等线" w:hAnsi="等线" w:eastAsia="等线" w:cs="等线"/>
                <w:i w:val="0"/>
                <w:iCs w:val="0"/>
                <w:color w:val="000000"/>
                <w:kern w:val="0"/>
                <w:sz w:val="22"/>
                <w:szCs w:val="22"/>
                <w:u w:val="none"/>
                <w:lang w:val="en-US" w:eastAsia="zh-CN" w:bidi="ar"/>
              </w:rPr>
            </w:pPr>
          </w:p>
        </w:tc>
        <w:tc>
          <w:tcPr>
            <w:tcW w:w="2712" w:type="dxa"/>
            <w:vAlign w:val="center"/>
          </w:tcPr>
          <w:p>
            <w:pPr>
              <w:keepNext w:val="0"/>
              <w:keepLines w:val="0"/>
              <w:widowControl/>
              <w:suppressLineNumbers w:val="0"/>
              <w:spacing w:before="0" w:beforeAutospacing="0" w:afterAutospacing="0"/>
              <w:ind w:left="0" w:right="0"/>
              <w:jc w:val="center"/>
              <w:textAlignment w:val="center"/>
              <w:rPr>
                <w:rFonts w:hint="default"/>
                <w:kern w:val="2"/>
                <w:vertAlign w:val="baseline"/>
                <w:lang w:val="en-US"/>
              </w:rPr>
            </w:pPr>
            <w:r>
              <w:rPr>
                <w:rFonts w:hint="eastAsia" w:ascii="等线" w:hAnsi="等线" w:eastAsia="等线" w:cs="等线"/>
                <w:i w:val="0"/>
                <w:iCs w:val="0"/>
                <w:color w:val="000000"/>
                <w:kern w:val="0"/>
                <w:sz w:val="22"/>
                <w:szCs w:val="22"/>
                <w:u w:val="none"/>
                <w:lang w:val="en-US" w:eastAsia="zh-CN" w:bidi="ar"/>
              </w:rPr>
              <w:t>生成CFCA电子印章</w:t>
            </w:r>
          </w:p>
        </w:tc>
        <w:tc>
          <w:tcPr>
            <w:tcW w:w="2985" w:type="dxa"/>
            <w:vAlign w:val="center"/>
          </w:tcPr>
          <w:p>
            <w:pPr>
              <w:keepNext w:val="0"/>
              <w:keepLines w:val="0"/>
              <w:widowControl/>
              <w:suppressLineNumbers w:val="0"/>
              <w:spacing w:before="0" w:beforeAutospacing="0" w:afterAutospacing="0"/>
              <w:ind w:left="0" w:right="0"/>
              <w:jc w:val="center"/>
              <w:textAlignment w:val="center"/>
              <w:rPr>
                <w:rFonts w:hint="eastAsia" w:ascii="等线" w:hAnsi="等线" w:eastAsia="等线" w:cs="等线"/>
                <w:i w:val="0"/>
                <w:iCs w:val="0"/>
                <w:color w:val="000000"/>
                <w:kern w:val="0"/>
                <w:sz w:val="22"/>
                <w:szCs w:val="22"/>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9"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r>
              <w:rPr>
                <w:rFonts w:hint="default"/>
                <w:kern w:val="2"/>
                <w:vertAlign w:val="baseline"/>
                <w:woUserID w:val="2"/>
              </w:rPr>
              <w:t>6</w:t>
            </w:r>
          </w:p>
        </w:tc>
        <w:tc>
          <w:tcPr>
            <w:tcW w:w="1329" w:type="dxa"/>
            <w:vMerge w:val="continue"/>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c>
          <w:tcPr>
            <w:tcW w:w="1797" w:type="dxa"/>
            <w:vMerge w:val="continue"/>
            <w:vAlign w:val="center"/>
          </w:tcPr>
          <w:p>
            <w:pPr>
              <w:keepNext w:val="0"/>
              <w:keepLines w:val="0"/>
              <w:widowControl/>
              <w:suppressLineNumbers w:val="0"/>
              <w:spacing w:before="0" w:beforeAutospacing="0" w:afterAutospacing="0"/>
              <w:ind w:left="0" w:right="0"/>
              <w:jc w:val="center"/>
              <w:textAlignment w:val="center"/>
              <w:rPr>
                <w:rFonts w:hint="eastAsia" w:ascii="等线" w:hAnsi="等线" w:eastAsia="等线" w:cs="等线"/>
                <w:i w:val="0"/>
                <w:iCs w:val="0"/>
                <w:color w:val="000000"/>
                <w:kern w:val="0"/>
                <w:sz w:val="22"/>
                <w:szCs w:val="22"/>
                <w:u w:val="none"/>
                <w:lang w:val="en-US" w:eastAsia="zh-CN" w:bidi="ar"/>
              </w:rPr>
            </w:pPr>
          </w:p>
        </w:tc>
        <w:tc>
          <w:tcPr>
            <w:tcW w:w="2712" w:type="dxa"/>
            <w:vAlign w:val="center"/>
          </w:tcPr>
          <w:p>
            <w:pPr>
              <w:keepNext w:val="0"/>
              <w:keepLines w:val="0"/>
              <w:widowControl/>
              <w:suppressLineNumbers w:val="0"/>
              <w:spacing w:before="0" w:beforeAutospacing="0" w:afterAutospacing="0"/>
              <w:ind w:left="0" w:right="0"/>
              <w:jc w:val="center"/>
              <w:textAlignment w:val="center"/>
              <w:rPr>
                <w:rFonts w:hint="default"/>
                <w:kern w:val="2"/>
                <w:vertAlign w:val="baseline"/>
                <w:lang w:val="en-US"/>
              </w:rPr>
            </w:pPr>
            <w:r>
              <w:rPr>
                <w:rFonts w:hint="eastAsia" w:ascii="等线" w:hAnsi="等线" w:eastAsia="等线" w:cs="等线"/>
                <w:i w:val="0"/>
                <w:iCs w:val="0"/>
                <w:color w:val="000000"/>
                <w:kern w:val="0"/>
                <w:sz w:val="22"/>
                <w:szCs w:val="22"/>
                <w:u w:val="none"/>
                <w:lang w:val="en-US" w:eastAsia="zh-CN" w:bidi="ar"/>
              </w:rPr>
              <w:t>OCR识别</w:t>
            </w:r>
          </w:p>
        </w:tc>
        <w:tc>
          <w:tcPr>
            <w:tcW w:w="2985" w:type="dxa"/>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iCs w:val="0"/>
                <w:color w:val="000000"/>
                <w:kern w:val="0"/>
                <w:sz w:val="22"/>
                <w:szCs w:val="22"/>
                <w:u w:val="none"/>
                <w:lang w:eastAsia="zh-CN" w:bidi="ar"/>
                <w:woUserID w:val="1"/>
              </w:rPr>
            </w:pPr>
            <w:r>
              <w:rPr>
                <w:rFonts w:hint="default" w:ascii="等线" w:hAnsi="等线" w:eastAsia="等线" w:cs="等线"/>
                <w:i w:val="0"/>
                <w:iCs w:val="0"/>
                <w:color w:val="000000"/>
                <w:kern w:val="0"/>
                <w:sz w:val="22"/>
                <w:szCs w:val="22"/>
                <w:u w:val="none"/>
                <w:lang w:eastAsia="zh-CN" w:bidi="ar"/>
                <w:woUserID w:val="1"/>
              </w:rPr>
              <w:t>工商四要素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9"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r>
              <w:rPr>
                <w:rFonts w:hint="default"/>
                <w:kern w:val="2"/>
                <w:vertAlign w:val="baseline"/>
                <w:woUserID w:val="2"/>
              </w:rPr>
              <w:t>7</w:t>
            </w:r>
          </w:p>
        </w:tc>
        <w:tc>
          <w:tcPr>
            <w:tcW w:w="1329" w:type="dxa"/>
            <w:vMerge w:val="continue"/>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c>
          <w:tcPr>
            <w:tcW w:w="1797" w:type="dxa"/>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iCs w:val="0"/>
                <w:color w:val="000000"/>
                <w:kern w:val="0"/>
                <w:sz w:val="22"/>
                <w:szCs w:val="22"/>
                <w:u w:val="none"/>
                <w:lang w:val="en-US" w:eastAsia="zh-CN" w:bidi="ar"/>
              </w:rPr>
            </w:pPr>
            <w:r>
              <w:rPr>
                <w:rFonts w:hint="eastAsia" w:ascii="等线" w:hAnsi="等线" w:eastAsia="等线" w:cs="等线"/>
                <w:i w:val="0"/>
                <w:iCs w:val="0"/>
                <w:color w:val="000000"/>
                <w:kern w:val="0"/>
                <w:sz w:val="22"/>
                <w:szCs w:val="22"/>
                <w:u w:val="none"/>
                <w:lang w:val="en-US" w:eastAsia="zh-CN" w:bidi="ar"/>
              </w:rPr>
              <w:t>经办人授权</w:t>
            </w:r>
          </w:p>
        </w:tc>
        <w:tc>
          <w:tcPr>
            <w:tcW w:w="2712" w:type="dxa"/>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iCs w:val="0"/>
                <w:color w:val="000000"/>
                <w:kern w:val="0"/>
                <w:sz w:val="22"/>
                <w:szCs w:val="22"/>
                <w:u w:val="none"/>
                <w:lang w:val="en-US" w:eastAsia="zh-CN" w:bidi="ar"/>
              </w:rPr>
            </w:pPr>
            <w:r>
              <w:rPr>
                <w:rFonts w:hint="eastAsia" w:ascii="等线" w:hAnsi="等线" w:eastAsia="等线" w:cs="等线"/>
                <w:i w:val="0"/>
                <w:iCs w:val="0"/>
                <w:color w:val="000000"/>
                <w:kern w:val="0"/>
                <w:sz w:val="22"/>
                <w:szCs w:val="22"/>
                <w:u w:val="none"/>
                <w:lang w:val="en-US" w:eastAsia="zh-CN" w:bidi="ar"/>
              </w:rPr>
              <w:t>法人授权书</w:t>
            </w:r>
          </w:p>
        </w:tc>
        <w:tc>
          <w:tcPr>
            <w:tcW w:w="2985" w:type="dxa"/>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iCs w:val="0"/>
                <w:color w:val="000000"/>
                <w:kern w:val="0"/>
                <w:sz w:val="22"/>
                <w:szCs w:val="22"/>
                <w:u w:val="none"/>
                <w:lang w:eastAsia="zh-CN" w:bidi="ar"/>
                <w:woUserID w:val="2"/>
              </w:rPr>
            </w:pPr>
            <w:r>
              <w:rPr>
                <w:rFonts w:hint="default" w:ascii="等线" w:hAnsi="等线" w:eastAsia="等线" w:cs="等线"/>
                <w:i w:val="0"/>
                <w:iCs w:val="0"/>
                <w:color w:val="000000"/>
                <w:kern w:val="0"/>
                <w:sz w:val="22"/>
                <w:szCs w:val="22"/>
                <w:u w:val="none"/>
                <w:lang w:eastAsia="zh-CN" w:bidi="ar"/>
                <w:woUserID w:val="2"/>
              </w:rPr>
              <w:t>线上下载模板，线下盖章授权，图片格式上传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9"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r>
              <w:rPr>
                <w:rFonts w:hint="default"/>
                <w:kern w:val="2"/>
                <w:vertAlign w:val="baseline"/>
                <w:woUserID w:val="2"/>
              </w:rPr>
              <w:t>8</w:t>
            </w:r>
          </w:p>
        </w:tc>
        <w:tc>
          <w:tcPr>
            <w:tcW w:w="1329" w:type="dxa"/>
            <w:vMerge w:val="continue"/>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c>
          <w:tcPr>
            <w:tcW w:w="1797" w:type="dxa"/>
            <w:vMerge w:val="restart"/>
            <w:vAlign w:val="center"/>
          </w:tcPr>
          <w:p>
            <w:pPr>
              <w:keepNext w:val="0"/>
              <w:keepLines w:val="0"/>
              <w:widowControl/>
              <w:suppressLineNumbers w:val="0"/>
              <w:spacing w:before="0" w:beforeAutospacing="0" w:afterAutospacing="0"/>
              <w:ind w:left="0" w:right="0"/>
              <w:jc w:val="center"/>
              <w:textAlignment w:val="center"/>
              <w:rPr>
                <w:rFonts w:hint="default"/>
                <w:kern w:val="2"/>
                <w:vertAlign w:val="baseline"/>
                <w:lang w:val="en-US"/>
              </w:rPr>
            </w:pPr>
            <w:r>
              <w:rPr>
                <w:rFonts w:hint="eastAsia" w:ascii="等线" w:hAnsi="等线" w:eastAsia="等线" w:cs="等线"/>
                <w:i w:val="0"/>
                <w:iCs w:val="0"/>
                <w:color w:val="000000"/>
                <w:kern w:val="0"/>
                <w:sz w:val="22"/>
                <w:szCs w:val="22"/>
                <w:u w:val="none"/>
                <w:lang w:val="en-US" w:eastAsia="zh-CN" w:bidi="ar"/>
              </w:rPr>
              <w:t>首页</w:t>
            </w:r>
          </w:p>
        </w:tc>
        <w:tc>
          <w:tcPr>
            <w:tcW w:w="2712" w:type="dxa"/>
            <w:vAlign w:val="center"/>
          </w:tcPr>
          <w:p>
            <w:pPr>
              <w:keepNext w:val="0"/>
              <w:keepLines w:val="0"/>
              <w:widowControl/>
              <w:suppressLineNumbers w:val="0"/>
              <w:spacing w:before="0" w:beforeAutospacing="0" w:afterAutospacing="0"/>
              <w:ind w:left="0" w:right="0"/>
              <w:jc w:val="center"/>
              <w:textAlignment w:val="center"/>
              <w:rPr>
                <w:rFonts w:hint="default"/>
                <w:kern w:val="2"/>
                <w:vertAlign w:val="baseline"/>
                <w:lang w:val="en-US"/>
              </w:rPr>
            </w:pPr>
            <w:r>
              <w:rPr>
                <w:rFonts w:hint="eastAsia" w:ascii="等线" w:hAnsi="等线" w:eastAsia="等线" w:cs="等线"/>
                <w:i w:val="0"/>
                <w:iCs w:val="0"/>
                <w:color w:val="000000"/>
                <w:kern w:val="0"/>
                <w:sz w:val="22"/>
                <w:szCs w:val="22"/>
                <w:u w:val="none"/>
                <w:lang w:val="en-US" w:eastAsia="zh-CN" w:bidi="ar"/>
              </w:rPr>
              <w:t>金融数据统计</w:t>
            </w:r>
          </w:p>
        </w:tc>
        <w:tc>
          <w:tcPr>
            <w:tcW w:w="2985" w:type="dxa"/>
            <w:vAlign w:val="center"/>
          </w:tcPr>
          <w:p>
            <w:pPr>
              <w:keepNext w:val="0"/>
              <w:keepLines w:val="0"/>
              <w:widowControl/>
              <w:suppressLineNumbers w:val="0"/>
              <w:spacing w:before="0" w:beforeAutospacing="0" w:afterAutospacing="0"/>
              <w:ind w:left="0" w:right="0"/>
              <w:jc w:val="center"/>
              <w:textAlignment w:val="center"/>
              <w:rPr>
                <w:rFonts w:hint="eastAsia" w:ascii="等线" w:hAnsi="等线" w:eastAsia="等线" w:cs="等线"/>
                <w:i w:val="0"/>
                <w:iCs w:val="0"/>
                <w:color w:val="000000"/>
                <w:kern w:val="0"/>
                <w:sz w:val="22"/>
                <w:szCs w:val="22"/>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9"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r>
              <w:rPr>
                <w:rFonts w:hint="default"/>
                <w:kern w:val="2"/>
                <w:vertAlign w:val="baseline"/>
                <w:woUserID w:val="2"/>
              </w:rPr>
              <w:t>9</w:t>
            </w:r>
          </w:p>
        </w:tc>
        <w:tc>
          <w:tcPr>
            <w:tcW w:w="1329" w:type="dxa"/>
            <w:vMerge w:val="continue"/>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c>
          <w:tcPr>
            <w:tcW w:w="1797" w:type="dxa"/>
            <w:vMerge w:val="continue"/>
            <w:vAlign w:val="center"/>
          </w:tcPr>
          <w:p>
            <w:pPr>
              <w:keepNext w:val="0"/>
              <w:keepLines w:val="0"/>
              <w:widowControl/>
              <w:suppressLineNumbers w:val="0"/>
              <w:spacing w:before="0" w:beforeAutospacing="0" w:afterAutospacing="0"/>
              <w:ind w:left="0" w:right="0"/>
              <w:jc w:val="center"/>
              <w:textAlignment w:val="center"/>
              <w:rPr>
                <w:rFonts w:hint="eastAsia" w:ascii="等线" w:hAnsi="等线" w:eastAsia="等线" w:cs="等线"/>
                <w:i w:val="0"/>
                <w:iCs w:val="0"/>
                <w:color w:val="000000"/>
                <w:kern w:val="0"/>
                <w:sz w:val="22"/>
                <w:szCs w:val="22"/>
                <w:u w:val="none"/>
                <w:lang w:val="en-US" w:eastAsia="zh-CN" w:bidi="ar"/>
              </w:rPr>
            </w:pPr>
          </w:p>
        </w:tc>
        <w:tc>
          <w:tcPr>
            <w:tcW w:w="2712" w:type="dxa"/>
            <w:vAlign w:val="center"/>
          </w:tcPr>
          <w:p>
            <w:pPr>
              <w:keepNext w:val="0"/>
              <w:keepLines w:val="0"/>
              <w:widowControl/>
              <w:suppressLineNumbers w:val="0"/>
              <w:spacing w:before="0" w:beforeAutospacing="0" w:afterAutospacing="0"/>
              <w:ind w:left="0" w:right="0"/>
              <w:jc w:val="center"/>
              <w:textAlignment w:val="center"/>
              <w:rPr>
                <w:rFonts w:hint="default"/>
                <w:kern w:val="2"/>
                <w:vertAlign w:val="baseline"/>
                <w:lang w:val="en-US"/>
              </w:rPr>
            </w:pPr>
            <w:r>
              <w:rPr>
                <w:rFonts w:hint="eastAsia" w:ascii="等线" w:hAnsi="等线" w:eastAsia="等线" w:cs="等线"/>
                <w:i w:val="0"/>
                <w:iCs w:val="0"/>
                <w:color w:val="000000"/>
                <w:kern w:val="0"/>
                <w:sz w:val="22"/>
                <w:szCs w:val="22"/>
                <w:u w:val="none"/>
                <w:lang w:val="en-US" w:eastAsia="zh-CN" w:bidi="ar"/>
              </w:rPr>
              <w:t>代办事项</w:t>
            </w:r>
          </w:p>
        </w:tc>
        <w:tc>
          <w:tcPr>
            <w:tcW w:w="2985" w:type="dxa"/>
            <w:vAlign w:val="center"/>
          </w:tcPr>
          <w:p>
            <w:pPr>
              <w:keepNext w:val="0"/>
              <w:keepLines w:val="0"/>
              <w:widowControl/>
              <w:suppressLineNumbers w:val="0"/>
              <w:spacing w:before="0" w:beforeAutospacing="0" w:afterAutospacing="0"/>
              <w:ind w:left="0" w:right="0"/>
              <w:jc w:val="center"/>
              <w:textAlignment w:val="center"/>
              <w:rPr>
                <w:rFonts w:hint="eastAsia" w:ascii="等线" w:hAnsi="等线" w:eastAsia="等线" w:cs="等线"/>
                <w:i w:val="0"/>
                <w:iCs w:val="0"/>
                <w:color w:val="000000"/>
                <w:kern w:val="0"/>
                <w:sz w:val="22"/>
                <w:szCs w:val="22"/>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9"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r>
              <w:rPr>
                <w:rFonts w:hint="default"/>
                <w:kern w:val="2"/>
                <w:vertAlign w:val="baseline"/>
                <w:woUserID w:val="2"/>
              </w:rPr>
              <w:t>10</w:t>
            </w:r>
          </w:p>
        </w:tc>
        <w:tc>
          <w:tcPr>
            <w:tcW w:w="1329" w:type="dxa"/>
            <w:vMerge w:val="continue"/>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c>
          <w:tcPr>
            <w:tcW w:w="1797" w:type="dxa"/>
            <w:vAlign w:val="center"/>
          </w:tcPr>
          <w:p>
            <w:pPr>
              <w:keepNext w:val="0"/>
              <w:keepLines w:val="0"/>
              <w:widowControl/>
              <w:suppressLineNumbers w:val="0"/>
              <w:spacing w:before="0" w:beforeAutospacing="0" w:afterAutospacing="0"/>
              <w:ind w:left="0" w:right="0"/>
              <w:jc w:val="center"/>
              <w:textAlignment w:val="center"/>
              <w:rPr>
                <w:rFonts w:hint="default"/>
                <w:kern w:val="2"/>
                <w:vertAlign w:val="baseline"/>
                <w:lang w:val="en-US"/>
              </w:rPr>
            </w:pPr>
            <w:r>
              <w:rPr>
                <w:rFonts w:hint="eastAsia" w:ascii="等线" w:hAnsi="等线" w:eastAsia="等线" w:cs="等线"/>
                <w:i w:val="0"/>
                <w:iCs w:val="0"/>
                <w:color w:val="000000"/>
                <w:kern w:val="0"/>
                <w:sz w:val="22"/>
                <w:szCs w:val="22"/>
                <w:u w:val="none"/>
                <w:lang w:val="en-US" w:eastAsia="zh-CN" w:bidi="ar"/>
              </w:rPr>
              <w:t>链属企业管理</w:t>
            </w:r>
          </w:p>
        </w:tc>
        <w:tc>
          <w:tcPr>
            <w:tcW w:w="2712" w:type="dxa"/>
            <w:vAlign w:val="center"/>
          </w:tcPr>
          <w:p>
            <w:pPr>
              <w:keepNext w:val="0"/>
              <w:keepLines w:val="0"/>
              <w:widowControl/>
              <w:suppressLineNumbers w:val="0"/>
              <w:spacing w:before="0" w:beforeAutospacing="0" w:afterAutospacing="0"/>
              <w:ind w:left="0" w:right="0"/>
              <w:jc w:val="center"/>
              <w:textAlignment w:val="center"/>
              <w:rPr>
                <w:rFonts w:hint="eastAsia" w:eastAsiaTheme="minorEastAsia"/>
                <w:kern w:val="2"/>
                <w:vertAlign w:val="baseline"/>
                <w:lang w:val="en-US" w:eastAsia="zh-CN"/>
              </w:rPr>
            </w:pPr>
            <w:r>
              <w:rPr>
                <w:rFonts w:hint="eastAsia" w:ascii="等线" w:hAnsi="等线" w:eastAsia="等线" w:cs="等线"/>
                <w:i w:val="0"/>
                <w:iCs w:val="0"/>
                <w:color w:val="000000"/>
                <w:kern w:val="0"/>
                <w:sz w:val="22"/>
                <w:szCs w:val="22"/>
                <w:u w:val="none"/>
                <w:lang w:val="en-US" w:eastAsia="zh-CN" w:bidi="ar"/>
              </w:rPr>
              <w:t>链属企业列表</w:t>
            </w:r>
          </w:p>
        </w:tc>
        <w:tc>
          <w:tcPr>
            <w:tcW w:w="2985" w:type="dxa"/>
            <w:vAlign w:val="center"/>
          </w:tcPr>
          <w:p>
            <w:pPr>
              <w:keepNext w:val="0"/>
              <w:keepLines w:val="0"/>
              <w:widowControl/>
              <w:suppressLineNumbers w:val="0"/>
              <w:spacing w:before="0" w:beforeAutospacing="0" w:afterAutospacing="0"/>
              <w:ind w:left="0" w:right="0"/>
              <w:jc w:val="center"/>
              <w:textAlignment w:val="center"/>
              <w:rPr>
                <w:rFonts w:hint="eastAsia" w:ascii="等线" w:hAnsi="等线" w:eastAsia="等线" w:cs="等线"/>
                <w:i w:val="0"/>
                <w:iCs w:val="0"/>
                <w:color w:val="000000"/>
                <w:kern w:val="0"/>
                <w:sz w:val="22"/>
                <w:szCs w:val="22"/>
                <w:u w:val="none"/>
                <w:lang w:val="en-US" w:eastAsia="zh-CN" w:bidi="ar"/>
              </w:rPr>
            </w:pPr>
            <w:r>
              <w:rPr>
                <w:rFonts w:hint="eastAsia" w:ascii="等线" w:hAnsi="等线" w:eastAsia="等线" w:cs="等线"/>
                <w:i w:val="0"/>
                <w:iCs w:val="0"/>
                <w:color w:val="000000"/>
                <w:kern w:val="0"/>
                <w:sz w:val="22"/>
                <w:szCs w:val="22"/>
                <w:u w:val="none"/>
                <w:lang w:val="en-US" w:eastAsia="zh-CN" w:bidi="ar"/>
              </w:rPr>
              <w:t>查询/增/删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9"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r>
              <w:rPr>
                <w:rFonts w:hint="default"/>
                <w:kern w:val="2"/>
                <w:vertAlign w:val="baseline"/>
                <w:woUserID w:val="2"/>
              </w:rPr>
              <w:t>11</w:t>
            </w:r>
          </w:p>
        </w:tc>
        <w:tc>
          <w:tcPr>
            <w:tcW w:w="1329" w:type="dxa"/>
            <w:vMerge w:val="continue"/>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c>
          <w:tcPr>
            <w:tcW w:w="1797" w:type="dxa"/>
            <w:vAlign w:val="center"/>
          </w:tcPr>
          <w:p>
            <w:pPr>
              <w:keepNext w:val="0"/>
              <w:keepLines w:val="0"/>
              <w:widowControl/>
              <w:suppressLineNumbers w:val="0"/>
              <w:spacing w:before="0" w:beforeAutospacing="0" w:afterAutospacing="0"/>
              <w:ind w:left="0" w:right="0"/>
              <w:jc w:val="center"/>
              <w:textAlignment w:val="center"/>
              <w:rPr>
                <w:rFonts w:hint="default"/>
                <w:kern w:val="2"/>
                <w:vertAlign w:val="baseline"/>
                <w:lang w:val="en-US"/>
              </w:rPr>
            </w:pPr>
            <w:r>
              <w:rPr>
                <w:rFonts w:hint="eastAsia" w:ascii="等线" w:hAnsi="等线" w:eastAsia="等线" w:cs="等线"/>
                <w:i w:val="0"/>
                <w:iCs w:val="0"/>
                <w:color w:val="000000"/>
                <w:kern w:val="0"/>
                <w:sz w:val="22"/>
                <w:szCs w:val="22"/>
                <w:u w:val="none"/>
                <w:lang w:val="en-US" w:eastAsia="zh-CN" w:bidi="ar"/>
              </w:rPr>
              <w:t>往来账款</w:t>
            </w:r>
          </w:p>
        </w:tc>
        <w:tc>
          <w:tcPr>
            <w:tcW w:w="2712" w:type="dxa"/>
            <w:vAlign w:val="center"/>
          </w:tcPr>
          <w:p>
            <w:pPr>
              <w:keepNext w:val="0"/>
              <w:keepLines w:val="0"/>
              <w:widowControl/>
              <w:suppressLineNumbers w:val="0"/>
              <w:spacing w:before="0" w:beforeAutospacing="0" w:afterAutospacing="0"/>
              <w:ind w:left="0" w:right="0"/>
              <w:jc w:val="center"/>
              <w:textAlignment w:val="center"/>
              <w:rPr>
                <w:rFonts w:hint="default"/>
                <w:kern w:val="2"/>
                <w:vertAlign w:val="baseline"/>
                <w:lang w:val="en-US"/>
              </w:rPr>
            </w:pPr>
            <w:r>
              <w:rPr>
                <w:rFonts w:hint="eastAsia" w:ascii="等线" w:hAnsi="等线" w:eastAsia="等线" w:cs="等线"/>
                <w:i w:val="0"/>
                <w:iCs w:val="0"/>
                <w:color w:val="000000"/>
                <w:kern w:val="0"/>
                <w:sz w:val="22"/>
                <w:szCs w:val="22"/>
                <w:u w:val="none"/>
                <w:lang w:val="en-US" w:eastAsia="zh-CN" w:bidi="ar"/>
              </w:rPr>
              <w:t>往来账款列表</w:t>
            </w:r>
          </w:p>
        </w:tc>
        <w:tc>
          <w:tcPr>
            <w:tcW w:w="2985" w:type="dxa"/>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iCs w:val="0"/>
                <w:color w:val="000000"/>
                <w:kern w:val="0"/>
                <w:sz w:val="22"/>
                <w:szCs w:val="22"/>
                <w:u w:val="none"/>
                <w:lang w:eastAsia="zh-CN" w:bidi="ar"/>
              </w:rPr>
            </w:pPr>
            <w:r>
              <w:rPr>
                <w:rFonts w:hint="eastAsia" w:ascii="等线" w:hAnsi="等线" w:eastAsia="等线" w:cs="等线"/>
                <w:i w:val="0"/>
                <w:iCs w:val="0"/>
                <w:color w:val="000000"/>
                <w:kern w:val="0"/>
                <w:sz w:val="22"/>
                <w:szCs w:val="22"/>
                <w:u w:val="none"/>
                <w:lang w:val="en-US" w:eastAsia="zh-CN" w:bidi="ar"/>
              </w:rPr>
              <w:t>查询/增/删/改、同步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9"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r>
              <w:rPr>
                <w:rFonts w:hint="default"/>
                <w:kern w:val="2"/>
                <w:vertAlign w:val="baseline"/>
                <w:woUserID w:val="2"/>
              </w:rPr>
              <w:t>13</w:t>
            </w:r>
          </w:p>
        </w:tc>
        <w:tc>
          <w:tcPr>
            <w:tcW w:w="1329" w:type="dxa"/>
            <w:vMerge w:val="continue"/>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c>
          <w:tcPr>
            <w:tcW w:w="1797" w:type="dxa"/>
            <w:vAlign w:val="center"/>
          </w:tcPr>
          <w:p>
            <w:pPr>
              <w:keepNext w:val="0"/>
              <w:keepLines w:val="0"/>
              <w:widowControl/>
              <w:suppressLineNumbers w:val="0"/>
              <w:spacing w:before="0" w:beforeAutospacing="0" w:afterAutospacing="0"/>
              <w:ind w:left="0" w:right="0"/>
              <w:jc w:val="center"/>
              <w:textAlignment w:val="center"/>
              <w:rPr>
                <w:rFonts w:hint="default"/>
                <w:kern w:val="2"/>
                <w:vertAlign w:val="baseline"/>
                <w:lang w:val="en-US"/>
              </w:rPr>
            </w:pPr>
            <w:r>
              <w:rPr>
                <w:rFonts w:hint="eastAsia" w:ascii="等线" w:hAnsi="等线" w:eastAsia="等线" w:cs="等线"/>
                <w:i w:val="0"/>
                <w:iCs w:val="0"/>
                <w:color w:val="000000"/>
                <w:kern w:val="0"/>
                <w:sz w:val="22"/>
                <w:szCs w:val="22"/>
                <w:u w:val="none"/>
                <w:lang w:val="en-US" w:eastAsia="zh-CN" w:bidi="ar"/>
                <w:woUserID w:val="1"/>
              </w:rPr>
              <w:t>融信管理</w:t>
            </w:r>
          </w:p>
        </w:tc>
        <w:tc>
          <w:tcPr>
            <w:tcW w:w="2712" w:type="dxa"/>
          </w:tcPr>
          <w:p>
            <w:pPr>
              <w:pStyle w:val="3"/>
              <w:keepNext w:val="0"/>
              <w:keepLines w:val="0"/>
              <w:widowControl w:val="0"/>
              <w:suppressLineNumbers w:val="0"/>
              <w:spacing w:beforeAutospacing="0" w:afterAutospacing="0"/>
              <w:ind w:left="0" w:right="0"/>
              <w:jc w:val="center"/>
              <w:rPr>
                <w:rFonts w:hint="default"/>
                <w:kern w:val="2"/>
                <w:vertAlign w:val="baseline"/>
                <w:woUserID w:val="1"/>
              </w:rPr>
            </w:pPr>
            <w:r>
              <w:rPr>
                <w:rFonts w:hint="default"/>
                <w:kern w:val="2"/>
                <w:vertAlign w:val="baseline"/>
                <w:woUserID w:val="1"/>
              </w:rPr>
              <w:t>申请、开立、签收融信</w:t>
            </w:r>
          </w:p>
        </w:tc>
        <w:tc>
          <w:tcPr>
            <w:tcW w:w="2985" w:type="dxa"/>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9"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r>
              <w:rPr>
                <w:rFonts w:hint="default"/>
                <w:kern w:val="2"/>
                <w:vertAlign w:val="baseline"/>
                <w:woUserID w:val="2"/>
              </w:rPr>
              <w:t>14</w:t>
            </w:r>
          </w:p>
        </w:tc>
        <w:tc>
          <w:tcPr>
            <w:tcW w:w="1329" w:type="dxa"/>
            <w:vMerge w:val="continue"/>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c>
          <w:tcPr>
            <w:tcW w:w="1797" w:type="dxa"/>
            <w:vAlign w:val="center"/>
          </w:tcPr>
          <w:p>
            <w:pPr>
              <w:keepNext w:val="0"/>
              <w:keepLines w:val="0"/>
              <w:widowControl/>
              <w:suppressLineNumbers w:val="0"/>
              <w:spacing w:before="0" w:beforeAutospacing="0" w:afterAutospacing="0"/>
              <w:ind w:left="0" w:right="0"/>
              <w:jc w:val="center"/>
              <w:textAlignment w:val="center"/>
              <w:rPr>
                <w:rFonts w:hint="default"/>
                <w:kern w:val="2"/>
                <w:vertAlign w:val="baseline"/>
                <w:lang w:val="en-US"/>
              </w:rPr>
            </w:pPr>
            <w:r>
              <w:rPr>
                <w:rFonts w:hint="eastAsia" w:ascii="等线" w:hAnsi="等线" w:eastAsia="等线" w:cs="等线"/>
                <w:i w:val="0"/>
                <w:iCs w:val="0"/>
                <w:color w:val="000000"/>
                <w:kern w:val="0"/>
                <w:sz w:val="22"/>
                <w:szCs w:val="22"/>
                <w:u w:val="none"/>
                <w:lang w:val="en-US" w:eastAsia="zh-CN" w:bidi="ar"/>
              </w:rPr>
              <w:t>融资管理</w:t>
            </w:r>
          </w:p>
        </w:tc>
        <w:tc>
          <w:tcPr>
            <w:tcW w:w="2712" w:type="dxa"/>
          </w:tcPr>
          <w:p>
            <w:pPr>
              <w:pStyle w:val="3"/>
              <w:keepNext w:val="0"/>
              <w:keepLines w:val="0"/>
              <w:widowControl w:val="0"/>
              <w:suppressLineNumbers w:val="0"/>
              <w:spacing w:beforeAutospacing="0" w:afterAutospacing="0"/>
              <w:ind w:left="0" w:right="0"/>
              <w:jc w:val="center"/>
              <w:rPr>
                <w:rFonts w:hint="default"/>
                <w:kern w:val="2"/>
                <w:vertAlign w:val="baseline"/>
                <w:woUserID w:val="1"/>
              </w:rPr>
            </w:pPr>
            <w:r>
              <w:rPr>
                <w:rFonts w:hint="default"/>
                <w:kern w:val="2"/>
                <w:vertAlign w:val="baseline"/>
                <w:woUserID w:val="1"/>
              </w:rPr>
              <w:t>融资申请</w:t>
            </w:r>
          </w:p>
        </w:tc>
        <w:tc>
          <w:tcPr>
            <w:tcW w:w="2985" w:type="dxa"/>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9"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r>
              <w:rPr>
                <w:rFonts w:hint="default"/>
                <w:kern w:val="2"/>
                <w:vertAlign w:val="baseline"/>
                <w:woUserID w:val="2"/>
              </w:rPr>
              <w:t>15</w:t>
            </w:r>
          </w:p>
        </w:tc>
        <w:tc>
          <w:tcPr>
            <w:tcW w:w="1329" w:type="dxa"/>
            <w:vMerge w:val="continue"/>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c>
          <w:tcPr>
            <w:tcW w:w="1797" w:type="dxa"/>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iCs w:val="0"/>
                <w:color w:val="000000"/>
                <w:kern w:val="0"/>
                <w:sz w:val="22"/>
                <w:szCs w:val="22"/>
                <w:u w:val="none"/>
                <w:lang w:val="en-US" w:eastAsia="zh-CN" w:bidi="ar"/>
              </w:rPr>
            </w:pPr>
            <w:r>
              <w:rPr>
                <w:rFonts w:hint="eastAsia" w:ascii="等线" w:hAnsi="等线" w:eastAsia="等线" w:cs="等线"/>
                <w:i w:val="0"/>
                <w:iCs w:val="0"/>
                <w:color w:val="000000"/>
                <w:kern w:val="0"/>
                <w:sz w:val="22"/>
                <w:szCs w:val="22"/>
                <w:u w:val="none"/>
                <w:lang w:val="en-US" w:eastAsia="zh-CN" w:bidi="ar"/>
              </w:rPr>
              <w:t>费用管理</w:t>
            </w:r>
          </w:p>
        </w:tc>
        <w:tc>
          <w:tcPr>
            <w:tcW w:w="2712" w:type="dxa"/>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c>
          <w:tcPr>
            <w:tcW w:w="2985" w:type="dxa"/>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9"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p>
        </w:tc>
        <w:tc>
          <w:tcPr>
            <w:tcW w:w="1329" w:type="dxa"/>
            <w:vMerge w:val="continue"/>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c>
          <w:tcPr>
            <w:tcW w:w="1797" w:type="dxa"/>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iCs w:val="0"/>
                <w:color w:val="000000"/>
                <w:kern w:val="0"/>
                <w:sz w:val="22"/>
                <w:szCs w:val="22"/>
                <w:u w:val="none"/>
                <w:lang w:eastAsia="zh-CN" w:bidi="ar"/>
                <w:woUserID w:val="1"/>
              </w:rPr>
            </w:pPr>
            <w:r>
              <w:rPr>
                <w:rFonts w:hint="default" w:ascii="等线" w:hAnsi="等线" w:eastAsia="等线" w:cs="等线"/>
                <w:i w:val="0"/>
                <w:iCs w:val="0"/>
                <w:color w:val="000000"/>
                <w:kern w:val="0"/>
                <w:sz w:val="22"/>
                <w:szCs w:val="22"/>
                <w:u w:val="none"/>
                <w:lang w:eastAsia="zh-CN" w:bidi="ar"/>
                <w:woUserID w:val="1"/>
              </w:rPr>
              <w:t>授信管理</w:t>
            </w:r>
          </w:p>
        </w:tc>
        <w:tc>
          <w:tcPr>
            <w:tcW w:w="2712" w:type="dxa"/>
          </w:tcPr>
          <w:p>
            <w:pPr>
              <w:pStyle w:val="3"/>
              <w:keepNext w:val="0"/>
              <w:keepLines w:val="0"/>
              <w:widowControl w:val="0"/>
              <w:suppressLineNumbers w:val="0"/>
              <w:spacing w:beforeAutospacing="0" w:afterAutospacing="0"/>
              <w:ind w:left="0" w:right="0"/>
              <w:jc w:val="center"/>
              <w:rPr>
                <w:rFonts w:hint="default"/>
                <w:kern w:val="2"/>
                <w:vertAlign w:val="baseline"/>
                <w:woUserID w:val="1"/>
              </w:rPr>
            </w:pPr>
            <w:r>
              <w:rPr>
                <w:rFonts w:hint="default"/>
                <w:kern w:val="2"/>
                <w:vertAlign w:val="baseline"/>
                <w:woUserID w:val="1"/>
              </w:rPr>
              <w:t>授信列表</w:t>
            </w:r>
          </w:p>
        </w:tc>
        <w:tc>
          <w:tcPr>
            <w:tcW w:w="2985" w:type="dxa"/>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9"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p>
        </w:tc>
        <w:tc>
          <w:tcPr>
            <w:tcW w:w="1329" w:type="dxa"/>
            <w:vMerge w:val="continue"/>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c>
          <w:tcPr>
            <w:tcW w:w="1797" w:type="dxa"/>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iCs w:val="0"/>
                <w:color w:val="000000"/>
                <w:kern w:val="0"/>
                <w:sz w:val="22"/>
                <w:szCs w:val="22"/>
                <w:u w:val="none"/>
                <w:lang w:eastAsia="zh-CN" w:bidi="ar"/>
                <w:woUserID w:val="1"/>
              </w:rPr>
            </w:pPr>
            <w:r>
              <w:rPr>
                <w:rFonts w:hint="default" w:ascii="等线" w:hAnsi="等线" w:eastAsia="等线" w:cs="等线"/>
                <w:i w:val="0"/>
                <w:iCs w:val="0"/>
                <w:color w:val="000000"/>
                <w:kern w:val="0"/>
                <w:sz w:val="22"/>
                <w:szCs w:val="22"/>
                <w:u w:val="none"/>
                <w:lang w:eastAsia="zh-CN" w:bidi="ar"/>
                <w:woUserID w:val="1"/>
              </w:rPr>
              <w:t>还款管理</w:t>
            </w:r>
          </w:p>
        </w:tc>
        <w:tc>
          <w:tcPr>
            <w:tcW w:w="2712" w:type="dxa"/>
          </w:tcPr>
          <w:p>
            <w:pPr>
              <w:pStyle w:val="3"/>
              <w:keepNext w:val="0"/>
              <w:keepLines w:val="0"/>
              <w:widowControl w:val="0"/>
              <w:suppressLineNumbers w:val="0"/>
              <w:spacing w:beforeAutospacing="0" w:afterAutospacing="0"/>
              <w:ind w:left="0" w:right="0"/>
              <w:jc w:val="center"/>
              <w:rPr>
                <w:rFonts w:hint="default"/>
                <w:kern w:val="2"/>
                <w:vertAlign w:val="baseline"/>
                <w:woUserID w:val="1"/>
              </w:rPr>
            </w:pPr>
            <w:r>
              <w:rPr>
                <w:rFonts w:hint="default"/>
                <w:kern w:val="2"/>
                <w:vertAlign w:val="baseline"/>
                <w:woUserID w:val="1"/>
              </w:rPr>
              <w:t>还款列表</w:t>
            </w:r>
          </w:p>
        </w:tc>
        <w:tc>
          <w:tcPr>
            <w:tcW w:w="2985" w:type="dxa"/>
          </w:tcPr>
          <w:p>
            <w:pPr>
              <w:pStyle w:val="3"/>
              <w:keepNext w:val="0"/>
              <w:keepLines w:val="0"/>
              <w:widowControl w:val="0"/>
              <w:suppressLineNumbers w:val="0"/>
              <w:spacing w:beforeAutospacing="0" w:afterAutospacing="0"/>
              <w:ind w:left="0" w:right="0"/>
              <w:jc w:val="center"/>
              <w:rPr>
                <w:rFonts w:hint="default"/>
                <w:kern w:val="2"/>
                <w:vertAlign w:val="baseline"/>
                <w:woUserID w:val="1"/>
              </w:rPr>
            </w:pPr>
            <w:r>
              <w:rPr>
                <w:rFonts w:hint="default"/>
                <w:kern w:val="2"/>
                <w:vertAlign w:val="baseline"/>
                <w:woUserID w:val="1"/>
              </w:rPr>
              <w:t>还款登记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9"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r>
              <w:rPr>
                <w:rFonts w:hint="default"/>
                <w:kern w:val="2"/>
                <w:vertAlign w:val="baseline"/>
                <w:woUserID w:val="2"/>
              </w:rPr>
              <w:t>16</w:t>
            </w:r>
          </w:p>
        </w:tc>
        <w:tc>
          <w:tcPr>
            <w:tcW w:w="1329" w:type="dxa"/>
            <w:vMerge w:val="continue"/>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c>
          <w:tcPr>
            <w:tcW w:w="1797" w:type="dxa"/>
            <w:vMerge w:val="restart"/>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iCs w:val="0"/>
                <w:color w:val="000000"/>
                <w:kern w:val="0"/>
                <w:sz w:val="22"/>
                <w:szCs w:val="22"/>
                <w:u w:val="none"/>
                <w:lang w:val="en-US" w:eastAsia="zh-CN" w:bidi="ar"/>
              </w:rPr>
            </w:pPr>
            <w:r>
              <w:rPr>
                <w:rFonts w:hint="eastAsia" w:ascii="等线" w:hAnsi="等线" w:eastAsia="等线" w:cs="等线"/>
                <w:i w:val="0"/>
                <w:iCs w:val="0"/>
                <w:color w:val="000000"/>
                <w:kern w:val="0"/>
                <w:sz w:val="22"/>
                <w:szCs w:val="22"/>
                <w:u w:val="none"/>
                <w:lang w:val="en-US" w:eastAsia="zh-CN" w:bidi="ar"/>
              </w:rPr>
              <w:t>系统管理</w:t>
            </w:r>
          </w:p>
        </w:tc>
        <w:tc>
          <w:tcPr>
            <w:tcW w:w="2712" w:type="dxa"/>
            <w:vAlign w:val="center"/>
          </w:tcPr>
          <w:p>
            <w:pPr>
              <w:keepNext w:val="0"/>
              <w:keepLines w:val="0"/>
              <w:widowControl/>
              <w:suppressLineNumbers w:val="0"/>
              <w:spacing w:before="0" w:beforeAutospacing="0" w:afterAutospacing="0"/>
              <w:ind w:left="0" w:right="0"/>
              <w:jc w:val="center"/>
              <w:textAlignment w:val="center"/>
              <w:rPr>
                <w:rFonts w:hint="default"/>
                <w:kern w:val="2"/>
                <w:vertAlign w:val="baseline"/>
                <w:lang w:val="en-US"/>
              </w:rPr>
            </w:pPr>
            <w:r>
              <w:rPr>
                <w:rFonts w:hint="default" w:ascii="等线" w:hAnsi="等线" w:eastAsia="等线" w:cs="等线"/>
                <w:i w:val="0"/>
                <w:color w:val="000000"/>
                <w:kern w:val="0"/>
                <w:sz w:val="22"/>
                <w:szCs w:val="22"/>
                <w:u w:val="none"/>
                <w:lang w:val="en-US" w:eastAsia="zh-CN" w:bidi="ar"/>
                <w:woUserID w:val="1"/>
              </w:rPr>
              <w:t>企业信息</w:t>
            </w:r>
          </w:p>
        </w:tc>
        <w:tc>
          <w:tcPr>
            <w:tcW w:w="2985" w:type="dxa"/>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9"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r>
              <w:rPr>
                <w:rFonts w:hint="default"/>
                <w:kern w:val="2"/>
                <w:vertAlign w:val="baseline"/>
                <w:woUserID w:val="2"/>
              </w:rPr>
              <w:t>17</w:t>
            </w:r>
          </w:p>
        </w:tc>
        <w:tc>
          <w:tcPr>
            <w:tcW w:w="1329" w:type="dxa"/>
            <w:vMerge w:val="continue"/>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c>
          <w:tcPr>
            <w:tcW w:w="1797" w:type="dxa"/>
            <w:vMerge w:val="continue"/>
            <w:vAlign w:val="center"/>
          </w:tcPr>
          <w:p>
            <w:pPr>
              <w:keepNext w:val="0"/>
              <w:keepLines w:val="0"/>
              <w:widowControl/>
              <w:suppressLineNumbers w:val="0"/>
              <w:spacing w:before="0" w:beforeAutospacing="0" w:afterAutospacing="0"/>
              <w:ind w:left="0" w:right="0"/>
              <w:jc w:val="center"/>
              <w:textAlignment w:val="center"/>
              <w:rPr>
                <w:rFonts w:hint="eastAsia" w:ascii="等线" w:hAnsi="等线" w:eastAsia="等线" w:cs="等线"/>
                <w:i w:val="0"/>
                <w:iCs w:val="0"/>
                <w:color w:val="000000"/>
                <w:kern w:val="0"/>
                <w:sz w:val="22"/>
                <w:szCs w:val="22"/>
                <w:u w:val="none"/>
                <w:lang w:val="en-US" w:eastAsia="zh-CN" w:bidi="ar"/>
              </w:rPr>
            </w:pPr>
          </w:p>
        </w:tc>
        <w:tc>
          <w:tcPr>
            <w:tcW w:w="2712" w:type="dxa"/>
            <w:vAlign w:val="center"/>
          </w:tcPr>
          <w:p>
            <w:pPr>
              <w:keepNext w:val="0"/>
              <w:keepLines w:val="0"/>
              <w:widowControl/>
              <w:suppressLineNumbers w:val="0"/>
              <w:spacing w:before="0" w:beforeAutospacing="0" w:afterAutospacing="0"/>
              <w:ind w:left="0" w:right="0"/>
              <w:jc w:val="center"/>
              <w:textAlignment w:val="center"/>
              <w:rPr>
                <w:rFonts w:hint="default"/>
                <w:kern w:val="2"/>
                <w:vertAlign w:val="baseline"/>
                <w:lang w:val="en-US"/>
              </w:rPr>
            </w:pPr>
            <w:r>
              <w:rPr>
                <w:rFonts w:hint="default" w:ascii="等线" w:hAnsi="等线" w:eastAsia="等线" w:cs="等线"/>
                <w:i w:val="0"/>
                <w:color w:val="000000"/>
                <w:kern w:val="0"/>
                <w:sz w:val="22"/>
                <w:szCs w:val="22"/>
                <w:u w:val="none"/>
                <w:lang w:val="en-US" w:eastAsia="zh-CN" w:bidi="ar"/>
              </w:rPr>
              <w:t>个人用户信息</w:t>
            </w:r>
          </w:p>
        </w:tc>
        <w:tc>
          <w:tcPr>
            <w:tcW w:w="2985" w:type="dxa"/>
          </w:tcPr>
          <w:p>
            <w:pPr>
              <w:pStyle w:val="3"/>
              <w:keepNext w:val="0"/>
              <w:keepLines w:val="0"/>
              <w:widowControl w:val="0"/>
              <w:suppressLineNumbers w:val="0"/>
              <w:spacing w:beforeAutospacing="0" w:afterAutospacing="0"/>
              <w:ind w:left="0" w:right="0"/>
              <w:jc w:val="center"/>
              <w:rPr>
                <w:rFonts w:hint="default"/>
                <w:kern w:val="2"/>
                <w:vertAlign w:val="baseline"/>
                <w:woUserID w:val="1"/>
              </w:rPr>
            </w:pPr>
            <w:r>
              <w:rPr>
                <w:rFonts w:hint="default"/>
                <w:kern w:val="2"/>
                <w:vertAlign w:val="baseline"/>
                <w:woUserID w:val="1"/>
              </w:rPr>
              <w:t>安全设置（绑定微信、设置密码）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9"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r>
              <w:rPr>
                <w:rFonts w:hint="default"/>
                <w:kern w:val="2"/>
                <w:vertAlign w:val="baseline"/>
                <w:woUserID w:val="2"/>
              </w:rPr>
              <w:t>18</w:t>
            </w:r>
          </w:p>
        </w:tc>
        <w:tc>
          <w:tcPr>
            <w:tcW w:w="1329" w:type="dxa"/>
            <w:vMerge w:val="continue"/>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c>
          <w:tcPr>
            <w:tcW w:w="1797" w:type="dxa"/>
            <w:vMerge w:val="continue"/>
            <w:vAlign w:val="center"/>
          </w:tcPr>
          <w:p>
            <w:pPr>
              <w:keepNext w:val="0"/>
              <w:keepLines w:val="0"/>
              <w:widowControl/>
              <w:suppressLineNumbers w:val="0"/>
              <w:spacing w:before="0" w:beforeAutospacing="0" w:afterAutospacing="0"/>
              <w:ind w:left="0" w:right="0"/>
              <w:jc w:val="center"/>
              <w:textAlignment w:val="center"/>
              <w:rPr>
                <w:rFonts w:hint="eastAsia" w:ascii="等线" w:hAnsi="等线" w:eastAsia="等线" w:cs="等线"/>
                <w:i w:val="0"/>
                <w:iCs w:val="0"/>
                <w:color w:val="000000"/>
                <w:kern w:val="0"/>
                <w:sz w:val="22"/>
                <w:szCs w:val="22"/>
                <w:u w:val="none"/>
                <w:lang w:val="en-US" w:eastAsia="zh-CN" w:bidi="ar"/>
              </w:rPr>
            </w:pPr>
          </w:p>
        </w:tc>
        <w:tc>
          <w:tcPr>
            <w:tcW w:w="2712" w:type="dxa"/>
            <w:vAlign w:val="center"/>
          </w:tcPr>
          <w:p>
            <w:pPr>
              <w:keepNext w:val="0"/>
              <w:keepLines w:val="0"/>
              <w:widowControl/>
              <w:suppressLineNumbers w:val="0"/>
              <w:spacing w:before="0" w:beforeAutospacing="0" w:afterAutospacing="0"/>
              <w:ind w:left="0" w:right="0"/>
              <w:jc w:val="center"/>
              <w:textAlignment w:val="center"/>
              <w:rPr>
                <w:rFonts w:hint="default"/>
                <w:kern w:val="2"/>
                <w:vertAlign w:val="baseline"/>
                <w:lang w:val="en-US"/>
              </w:rPr>
            </w:pPr>
            <w:r>
              <w:rPr>
                <w:rFonts w:hint="default" w:ascii="等线" w:hAnsi="等线" w:eastAsia="等线" w:cs="等线"/>
                <w:i w:val="0"/>
                <w:color w:val="000000"/>
                <w:kern w:val="0"/>
                <w:sz w:val="22"/>
                <w:szCs w:val="22"/>
                <w:u w:val="none"/>
                <w:lang w:val="en-US" w:eastAsia="zh-CN" w:bidi="ar"/>
              </w:rPr>
              <w:t>子账号列表</w:t>
            </w:r>
          </w:p>
        </w:tc>
        <w:tc>
          <w:tcPr>
            <w:tcW w:w="2985" w:type="dxa"/>
            <w:vAlign w:val="center"/>
          </w:tcPr>
          <w:p>
            <w:pPr>
              <w:keepNext w:val="0"/>
              <w:keepLines w:val="0"/>
              <w:widowControl/>
              <w:suppressLineNumbers w:val="0"/>
              <w:spacing w:before="0" w:beforeAutospacing="0" w:afterAutospacing="0"/>
              <w:ind w:left="0" w:leftChars="0" w:right="0" w:rightChars="0"/>
              <w:jc w:val="center"/>
              <w:textAlignment w:val="center"/>
              <w:rPr>
                <w:rFonts w:hint="default"/>
                <w:kern w:val="2"/>
                <w:vertAlign w:val="baseline"/>
                <w:lang w:val="en-US"/>
              </w:rPr>
            </w:pPr>
            <w:r>
              <w:rPr>
                <w:rFonts w:hint="default" w:ascii="等线" w:hAnsi="等线" w:eastAsia="等线" w:cs="等线"/>
                <w:i w:val="0"/>
                <w:color w:val="000000"/>
                <w:kern w:val="0"/>
                <w:sz w:val="22"/>
                <w:szCs w:val="22"/>
                <w:u w:val="none"/>
                <w:lang w:val="en-US" w:eastAsia="zh-CN" w:bidi="ar"/>
                <w:woUserID w:val="1"/>
              </w:rPr>
              <w:t>子账号角色变更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9"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r>
              <w:rPr>
                <w:rFonts w:hint="default"/>
                <w:kern w:val="2"/>
                <w:vertAlign w:val="baseline"/>
                <w:woUserID w:val="2"/>
              </w:rPr>
              <w:t>19</w:t>
            </w:r>
          </w:p>
        </w:tc>
        <w:tc>
          <w:tcPr>
            <w:tcW w:w="1329" w:type="dxa"/>
            <w:vMerge w:val="continue"/>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c>
          <w:tcPr>
            <w:tcW w:w="1797" w:type="dxa"/>
            <w:vMerge w:val="continue"/>
            <w:vAlign w:val="center"/>
          </w:tcPr>
          <w:p>
            <w:pPr>
              <w:keepNext w:val="0"/>
              <w:keepLines w:val="0"/>
              <w:widowControl/>
              <w:suppressLineNumbers w:val="0"/>
              <w:spacing w:before="0" w:beforeAutospacing="0" w:afterAutospacing="0"/>
              <w:ind w:left="0" w:right="0"/>
              <w:jc w:val="center"/>
              <w:textAlignment w:val="center"/>
              <w:rPr>
                <w:rFonts w:hint="eastAsia" w:ascii="等线" w:hAnsi="等线" w:eastAsia="等线" w:cs="等线"/>
                <w:i w:val="0"/>
                <w:iCs w:val="0"/>
                <w:color w:val="000000"/>
                <w:kern w:val="0"/>
                <w:sz w:val="22"/>
                <w:szCs w:val="22"/>
                <w:u w:val="none"/>
                <w:lang w:val="en-US" w:eastAsia="zh-CN" w:bidi="ar"/>
              </w:rPr>
            </w:pPr>
          </w:p>
        </w:tc>
        <w:tc>
          <w:tcPr>
            <w:tcW w:w="2712" w:type="dxa"/>
            <w:vAlign w:val="center"/>
          </w:tcPr>
          <w:p>
            <w:pPr>
              <w:keepNext w:val="0"/>
              <w:keepLines w:val="0"/>
              <w:widowControl/>
              <w:suppressLineNumbers w:val="0"/>
              <w:spacing w:before="0" w:beforeAutospacing="0" w:afterAutospacing="0"/>
              <w:ind w:left="0" w:right="0"/>
              <w:jc w:val="center"/>
              <w:textAlignment w:val="center"/>
              <w:rPr>
                <w:rFonts w:hint="default"/>
                <w:kern w:val="2"/>
                <w:vertAlign w:val="baseline"/>
                <w:lang w:val="en-US"/>
              </w:rPr>
            </w:pPr>
            <w:r>
              <w:rPr>
                <w:rFonts w:hint="default" w:ascii="等线" w:hAnsi="等线" w:eastAsia="等线" w:cs="等线"/>
                <w:i w:val="0"/>
                <w:color w:val="000000"/>
                <w:kern w:val="0"/>
                <w:sz w:val="22"/>
                <w:szCs w:val="22"/>
                <w:u w:val="none"/>
                <w:lang w:val="en-US" w:eastAsia="zh-CN" w:bidi="ar"/>
              </w:rPr>
              <w:t>子账号角色管理</w:t>
            </w:r>
          </w:p>
        </w:tc>
        <w:tc>
          <w:tcPr>
            <w:tcW w:w="2985" w:type="dxa"/>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9"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r>
              <w:rPr>
                <w:rFonts w:hint="default"/>
                <w:kern w:val="2"/>
                <w:vertAlign w:val="baseline"/>
                <w:woUserID w:val="2"/>
              </w:rPr>
              <w:t>21</w:t>
            </w:r>
          </w:p>
        </w:tc>
        <w:tc>
          <w:tcPr>
            <w:tcW w:w="1329" w:type="dxa"/>
            <w:vMerge w:val="continue"/>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c>
          <w:tcPr>
            <w:tcW w:w="1797" w:type="dxa"/>
            <w:vMerge w:val="continue"/>
            <w:vAlign w:val="center"/>
          </w:tcPr>
          <w:p>
            <w:pPr>
              <w:keepNext w:val="0"/>
              <w:keepLines w:val="0"/>
              <w:widowControl/>
              <w:suppressLineNumbers w:val="0"/>
              <w:spacing w:before="0" w:beforeAutospacing="0" w:afterAutospacing="0"/>
              <w:ind w:left="0" w:right="0"/>
              <w:jc w:val="center"/>
              <w:textAlignment w:val="center"/>
              <w:rPr>
                <w:rFonts w:hint="eastAsia" w:ascii="等线" w:hAnsi="等线" w:eastAsia="等线" w:cs="等线"/>
                <w:i w:val="0"/>
                <w:iCs w:val="0"/>
                <w:color w:val="000000"/>
                <w:kern w:val="0"/>
                <w:sz w:val="22"/>
                <w:szCs w:val="22"/>
                <w:u w:val="none"/>
                <w:lang w:val="en-US" w:eastAsia="zh-CN" w:bidi="ar"/>
              </w:rPr>
            </w:pPr>
          </w:p>
        </w:tc>
        <w:tc>
          <w:tcPr>
            <w:tcW w:w="2712" w:type="dxa"/>
            <w:vAlign w:val="center"/>
          </w:tcPr>
          <w:p>
            <w:pPr>
              <w:keepNext w:val="0"/>
              <w:keepLines w:val="0"/>
              <w:widowControl/>
              <w:suppressLineNumbers w:val="0"/>
              <w:spacing w:before="0" w:beforeAutospacing="0" w:afterAutospacing="0"/>
              <w:ind w:left="0" w:right="0"/>
              <w:jc w:val="center"/>
              <w:textAlignment w:val="center"/>
              <w:rPr>
                <w:rFonts w:hint="default"/>
                <w:kern w:val="2"/>
                <w:vertAlign w:val="baseline"/>
                <w:lang w:val="en-US"/>
              </w:rPr>
            </w:pPr>
            <w:r>
              <w:rPr>
                <w:rFonts w:hint="default" w:ascii="等线" w:hAnsi="等线" w:eastAsia="等线" w:cs="等线"/>
                <w:i w:val="0"/>
                <w:color w:val="000000"/>
                <w:kern w:val="0"/>
                <w:sz w:val="22"/>
                <w:szCs w:val="22"/>
                <w:u w:val="none"/>
                <w:lang w:val="en-US" w:eastAsia="zh-CN" w:bidi="ar"/>
              </w:rPr>
              <w:t>电子账户列表</w:t>
            </w:r>
          </w:p>
        </w:tc>
        <w:tc>
          <w:tcPr>
            <w:tcW w:w="2985" w:type="dxa"/>
          </w:tcPr>
          <w:p>
            <w:pPr>
              <w:pStyle w:val="3"/>
              <w:keepNext w:val="0"/>
              <w:keepLines w:val="0"/>
              <w:widowControl w:val="0"/>
              <w:suppressLineNumbers w:val="0"/>
              <w:spacing w:beforeAutospacing="0" w:afterAutospacing="0"/>
              <w:ind w:left="0" w:right="0"/>
              <w:jc w:val="center"/>
              <w:rPr>
                <w:rFonts w:hint="default"/>
                <w:kern w:val="2"/>
                <w:vertAlign w:val="baseline"/>
                <w:woUserID w:val="1"/>
              </w:rPr>
            </w:pPr>
            <w:r>
              <w:rPr>
                <w:rStyle w:val="86"/>
                <w:color w:val="000000"/>
                <w:kern w:val="2"/>
                <w:lang w:val="en-US" w:eastAsia="zh-CN" w:bidi="ar"/>
                <w:woUserID w:val="1"/>
              </w:rPr>
              <w:t>充值/提现/</w:t>
            </w:r>
            <w:r>
              <w:rPr>
                <w:rStyle w:val="87"/>
                <w:color w:val="000000"/>
                <w:kern w:val="2"/>
                <w:lang w:val="en-US" w:eastAsia="zh-CN" w:bidi="ar"/>
                <w:woUserID w:val="1"/>
              </w:rPr>
              <w:t>账单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9"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r>
              <w:rPr>
                <w:rFonts w:hint="default"/>
                <w:kern w:val="2"/>
                <w:vertAlign w:val="baseline"/>
                <w:woUserID w:val="2"/>
              </w:rPr>
              <w:t>23</w:t>
            </w:r>
          </w:p>
        </w:tc>
        <w:tc>
          <w:tcPr>
            <w:tcW w:w="1329" w:type="dxa"/>
            <w:vMerge w:val="continue"/>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c>
          <w:tcPr>
            <w:tcW w:w="1797" w:type="dxa"/>
            <w:vMerge w:val="continue"/>
            <w:vAlign w:val="center"/>
          </w:tcPr>
          <w:p>
            <w:pPr>
              <w:keepNext w:val="0"/>
              <w:keepLines w:val="0"/>
              <w:widowControl/>
              <w:suppressLineNumbers w:val="0"/>
              <w:spacing w:before="0" w:beforeAutospacing="0" w:afterAutospacing="0"/>
              <w:ind w:left="0" w:right="0"/>
              <w:jc w:val="center"/>
              <w:textAlignment w:val="center"/>
              <w:rPr>
                <w:rFonts w:hint="eastAsia" w:ascii="等线" w:hAnsi="等线" w:eastAsia="等线" w:cs="等线"/>
                <w:i w:val="0"/>
                <w:iCs w:val="0"/>
                <w:color w:val="000000"/>
                <w:kern w:val="0"/>
                <w:sz w:val="22"/>
                <w:szCs w:val="22"/>
                <w:u w:val="none"/>
                <w:lang w:val="en-US" w:eastAsia="zh-CN" w:bidi="ar"/>
              </w:rPr>
            </w:pPr>
          </w:p>
        </w:tc>
        <w:tc>
          <w:tcPr>
            <w:tcW w:w="2712" w:type="dxa"/>
            <w:vAlign w:val="center"/>
          </w:tcPr>
          <w:p>
            <w:pPr>
              <w:keepNext w:val="0"/>
              <w:keepLines w:val="0"/>
              <w:widowControl/>
              <w:suppressLineNumbers w:val="0"/>
              <w:spacing w:before="0" w:beforeAutospacing="0" w:afterAutospacing="0"/>
              <w:ind w:left="0" w:right="0"/>
              <w:jc w:val="center"/>
              <w:textAlignment w:val="center"/>
              <w:rPr>
                <w:rFonts w:hint="default"/>
                <w:kern w:val="2"/>
                <w:vertAlign w:val="baseline"/>
                <w:lang w:val="en-US"/>
              </w:rPr>
            </w:pPr>
            <w:r>
              <w:rPr>
                <w:rFonts w:hint="default" w:ascii="等线" w:hAnsi="等线" w:eastAsia="等线" w:cs="等线"/>
                <w:i w:val="0"/>
                <w:color w:val="000000"/>
                <w:kern w:val="0"/>
                <w:sz w:val="22"/>
                <w:szCs w:val="22"/>
                <w:u w:val="none"/>
                <w:lang w:val="en-US" w:eastAsia="zh-CN" w:bidi="ar"/>
              </w:rPr>
              <w:t>对公账户管理</w:t>
            </w:r>
          </w:p>
        </w:tc>
        <w:tc>
          <w:tcPr>
            <w:tcW w:w="2985" w:type="dxa"/>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9"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r>
              <w:rPr>
                <w:rFonts w:hint="default"/>
                <w:kern w:val="2"/>
                <w:vertAlign w:val="baseline"/>
                <w:woUserID w:val="2"/>
              </w:rPr>
              <w:t>24</w:t>
            </w:r>
          </w:p>
        </w:tc>
        <w:tc>
          <w:tcPr>
            <w:tcW w:w="1329" w:type="dxa"/>
          </w:tcPr>
          <w:p>
            <w:pPr>
              <w:pStyle w:val="3"/>
              <w:keepNext w:val="0"/>
              <w:keepLines w:val="0"/>
              <w:widowControl w:val="0"/>
              <w:suppressLineNumbers w:val="0"/>
              <w:spacing w:beforeAutospacing="0" w:afterAutospacing="0"/>
              <w:ind w:left="0" w:right="0"/>
              <w:jc w:val="center"/>
              <w:rPr>
                <w:rFonts w:hint="default"/>
                <w:kern w:val="2"/>
                <w:vertAlign w:val="baseline"/>
                <w:woUserID w:val="1"/>
              </w:rPr>
            </w:pPr>
          </w:p>
        </w:tc>
        <w:tc>
          <w:tcPr>
            <w:tcW w:w="1797" w:type="dxa"/>
            <w:vMerge w:val="continue"/>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iCs w:val="0"/>
                <w:color w:val="000000"/>
                <w:kern w:val="0"/>
                <w:sz w:val="22"/>
                <w:szCs w:val="22"/>
                <w:u w:val="none"/>
                <w:lang w:eastAsia="zh-CN" w:bidi="ar"/>
                <w:woUserID w:val="1"/>
              </w:rPr>
            </w:pPr>
          </w:p>
        </w:tc>
        <w:tc>
          <w:tcPr>
            <w:tcW w:w="2712" w:type="dxa"/>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color w:val="000000"/>
                <w:kern w:val="0"/>
                <w:sz w:val="22"/>
                <w:szCs w:val="22"/>
                <w:u w:val="none"/>
                <w:lang w:eastAsia="zh-CN" w:bidi="ar"/>
                <w:woUserID w:val="1"/>
              </w:rPr>
            </w:pPr>
            <w:r>
              <w:rPr>
                <w:rFonts w:hint="default" w:ascii="等线" w:hAnsi="等线" w:eastAsia="等线" w:cs="等线"/>
                <w:i w:val="0"/>
                <w:color w:val="000000"/>
                <w:kern w:val="0"/>
                <w:sz w:val="22"/>
                <w:szCs w:val="22"/>
                <w:u w:val="none"/>
                <w:lang w:eastAsia="zh-CN" w:bidi="ar"/>
                <w:woUserID w:val="1"/>
              </w:rPr>
              <w:t>流程配置</w:t>
            </w:r>
          </w:p>
        </w:tc>
        <w:tc>
          <w:tcPr>
            <w:tcW w:w="2985" w:type="dxa"/>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91"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r>
              <w:rPr>
                <w:rFonts w:hint="default"/>
                <w:kern w:val="2"/>
                <w:vertAlign w:val="baseline"/>
                <w:woUserID w:val="2"/>
              </w:rPr>
              <w:t>25</w:t>
            </w:r>
          </w:p>
        </w:tc>
        <w:tc>
          <w:tcPr>
            <w:tcW w:w="1329" w:type="dxa"/>
            <w:vMerge w:val="restart"/>
          </w:tcPr>
          <w:p>
            <w:pPr>
              <w:pStyle w:val="3"/>
              <w:keepNext w:val="0"/>
              <w:keepLines w:val="0"/>
              <w:widowControl w:val="0"/>
              <w:suppressLineNumbers w:val="0"/>
              <w:spacing w:beforeAutospacing="0" w:afterAutospacing="0"/>
              <w:ind w:left="0" w:right="0"/>
              <w:jc w:val="center"/>
              <w:rPr>
                <w:rFonts w:hint="default"/>
                <w:kern w:val="2"/>
                <w:vertAlign w:val="baseline"/>
                <w:woUserID w:val="1"/>
              </w:rPr>
            </w:pPr>
            <w:r>
              <w:rPr>
                <w:rFonts w:hint="default"/>
                <w:kern w:val="2"/>
                <w:vertAlign w:val="baseline"/>
                <w:woUserID w:val="1"/>
              </w:rPr>
              <w:t>核心企业</w:t>
            </w:r>
          </w:p>
        </w:tc>
        <w:tc>
          <w:tcPr>
            <w:tcW w:w="1797" w:type="dxa"/>
            <w:vMerge w:val="restart"/>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iCs w:val="0"/>
                <w:color w:val="000000"/>
                <w:kern w:val="0"/>
                <w:sz w:val="22"/>
                <w:szCs w:val="22"/>
                <w:u w:val="none"/>
                <w:lang w:eastAsia="zh-CN" w:bidi="ar"/>
                <w:woUserID w:val="1"/>
              </w:rPr>
            </w:pPr>
            <w:r>
              <w:rPr>
                <w:rFonts w:hint="default" w:ascii="等线" w:hAnsi="等线" w:eastAsia="等线" w:cs="等线"/>
                <w:i w:val="0"/>
                <w:iCs w:val="0"/>
                <w:color w:val="000000"/>
                <w:kern w:val="0"/>
                <w:sz w:val="22"/>
                <w:szCs w:val="22"/>
                <w:u w:val="none"/>
                <w:lang w:eastAsia="zh-CN" w:bidi="ar"/>
                <w:woUserID w:val="1"/>
              </w:rPr>
              <w:t>首页</w:t>
            </w:r>
          </w:p>
        </w:tc>
        <w:tc>
          <w:tcPr>
            <w:tcW w:w="2712" w:type="dxa"/>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color w:val="000000"/>
                <w:kern w:val="0"/>
                <w:sz w:val="22"/>
                <w:szCs w:val="22"/>
                <w:u w:val="none"/>
                <w:lang w:eastAsia="zh-CN" w:bidi="ar"/>
                <w:woUserID w:val="1"/>
              </w:rPr>
            </w:pPr>
            <w:r>
              <w:rPr>
                <w:rFonts w:hint="default" w:ascii="等线" w:hAnsi="等线" w:eastAsia="等线" w:cs="等线"/>
                <w:i w:val="0"/>
                <w:color w:val="000000"/>
                <w:kern w:val="0"/>
                <w:sz w:val="22"/>
                <w:szCs w:val="22"/>
                <w:u w:val="none"/>
                <w:lang w:eastAsia="zh-CN" w:bidi="ar"/>
                <w:woUserID w:val="1"/>
              </w:rPr>
              <w:t>数据统计</w:t>
            </w:r>
          </w:p>
        </w:tc>
        <w:tc>
          <w:tcPr>
            <w:tcW w:w="2985" w:type="dxa"/>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9"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r>
              <w:rPr>
                <w:rFonts w:hint="default"/>
                <w:kern w:val="2"/>
                <w:vertAlign w:val="baseline"/>
                <w:woUserID w:val="2"/>
              </w:rPr>
              <w:t>26</w:t>
            </w:r>
          </w:p>
        </w:tc>
        <w:tc>
          <w:tcPr>
            <w:tcW w:w="1329" w:type="dxa"/>
            <w:vMerge w:val="continue"/>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c>
          <w:tcPr>
            <w:tcW w:w="1797" w:type="dxa"/>
            <w:vMerge w:val="continue"/>
            <w:vAlign w:val="center"/>
          </w:tcPr>
          <w:p>
            <w:pPr>
              <w:keepNext w:val="0"/>
              <w:keepLines w:val="0"/>
              <w:widowControl/>
              <w:suppressLineNumbers w:val="0"/>
              <w:spacing w:before="0" w:beforeAutospacing="0" w:afterAutospacing="0"/>
              <w:ind w:left="0" w:right="0"/>
              <w:jc w:val="center"/>
              <w:textAlignment w:val="center"/>
              <w:rPr>
                <w:rFonts w:hint="eastAsia" w:ascii="等线" w:hAnsi="等线" w:eastAsia="等线" w:cs="等线"/>
                <w:i w:val="0"/>
                <w:iCs w:val="0"/>
                <w:color w:val="000000"/>
                <w:kern w:val="0"/>
                <w:sz w:val="22"/>
                <w:szCs w:val="22"/>
                <w:u w:val="none"/>
                <w:lang w:val="en-US" w:eastAsia="zh-CN" w:bidi="ar"/>
              </w:rPr>
            </w:pPr>
          </w:p>
        </w:tc>
        <w:tc>
          <w:tcPr>
            <w:tcW w:w="2712" w:type="dxa"/>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color w:val="000000"/>
                <w:kern w:val="0"/>
                <w:sz w:val="22"/>
                <w:szCs w:val="22"/>
                <w:u w:val="none"/>
                <w:lang w:eastAsia="zh-CN" w:bidi="ar"/>
                <w:woUserID w:val="1"/>
              </w:rPr>
            </w:pPr>
            <w:r>
              <w:rPr>
                <w:rFonts w:hint="default" w:ascii="等线" w:hAnsi="等线" w:eastAsia="等线" w:cs="等线"/>
                <w:i w:val="0"/>
                <w:color w:val="000000"/>
                <w:kern w:val="0"/>
                <w:sz w:val="22"/>
                <w:szCs w:val="22"/>
                <w:u w:val="none"/>
                <w:lang w:eastAsia="zh-CN" w:bidi="ar"/>
                <w:woUserID w:val="1"/>
              </w:rPr>
              <w:t>待办事项</w:t>
            </w:r>
          </w:p>
        </w:tc>
        <w:tc>
          <w:tcPr>
            <w:tcW w:w="2985" w:type="dxa"/>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9"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r>
              <w:rPr>
                <w:rFonts w:hint="default"/>
                <w:kern w:val="2"/>
                <w:vertAlign w:val="baseline"/>
                <w:woUserID w:val="2"/>
              </w:rPr>
              <w:t>27</w:t>
            </w:r>
          </w:p>
        </w:tc>
        <w:tc>
          <w:tcPr>
            <w:tcW w:w="1329" w:type="dxa"/>
            <w:vMerge w:val="continue"/>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c>
          <w:tcPr>
            <w:tcW w:w="1797" w:type="dxa"/>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iCs w:val="0"/>
                <w:color w:val="000000"/>
                <w:kern w:val="0"/>
                <w:sz w:val="22"/>
                <w:szCs w:val="22"/>
                <w:u w:val="none"/>
                <w:lang w:eastAsia="zh-CN" w:bidi="ar"/>
                <w:woUserID w:val="1"/>
              </w:rPr>
            </w:pPr>
            <w:r>
              <w:rPr>
                <w:rFonts w:hint="default" w:ascii="等线" w:hAnsi="等线" w:eastAsia="等线" w:cs="等线"/>
                <w:i w:val="0"/>
                <w:iCs w:val="0"/>
                <w:color w:val="000000"/>
                <w:kern w:val="0"/>
                <w:sz w:val="22"/>
                <w:szCs w:val="22"/>
                <w:u w:val="none"/>
                <w:lang w:eastAsia="zh-CN" w:bidi="ar"/>
                <w:woUserID w:val="1"/>
              </w:rPr>
              <w:t>链属企业管理</w:t>
            </w:r>
          </w:p>
        </w:tc>
        <w:tc>
          <w:tcPr>
            <w:tcW w:w="2712" w:type="dxa"/>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color w:val="000000"/>
                <w:kern w:val="0"/>
                <w:sz w:val="22"/>
                <w:szCs w:val="22"/>
                <w:u w:val="none"/>
                <w:lang w:eastAsia="zh-CN" w:bidi="ar"/>
                <w:woUserID w:val="1"/>
              </w:rPr>
            </w:pPr>
            <w:r>
              <w:rPr>
                <w:rFonts w:hint="default" w:ascii="等线" w:hAnsi="等线" w:eastAsia="等线" w:cs="等线"/>
                <w:i w:val="0"/>
                <w:color w:val="000000"/>
                <w:kern w:val="0"/>
                <w:sz w:val="22"/>
                <w:szCs w:val="22"/>
                <w:u w:val="none"/>
                <w:lang w:eastAsia="zh-CN" w:bidi="ar"/>
                <w:woUserID w:val="1"/>
              </w:rPr>
              <w:t>链属企业列表</w:t>
            </w:r>
          </w:p>
        </w:tc>
        <w:tc>
          <w:tcPr>
            <w:tcW w:w="2985" w:type="dxa"/>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9"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r>
              <w:rPr>
                <w:rFonts w:hint="default"/>
                <w:kern w:val="2"/>
                <w:vertAlign w:val="baseline"/>
                <w:woUserID w:val="2"/>
              </w:rPr>
              <w:t>28</w:t>
            </w:r>
          </w:p>
        </w:tc>
        <w:tc>
          <w:tcPr>
            <w:tcW w:w="1329" w:type="dxa"/>
            <w:vMerge w:val="continue"/>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c>
          <w:tcPr>
            <w:tcW w:w="1797" w:type="dxa"/>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iCs w:val="0"/>
                <w:color w:val="000000"/>
                <w:kern w:val="0"/>
                <w:sz w:val="22"/>
                <w:szCs w:val="22"/>
                <w:u w:val="none"/>
                <w:lang w:eastAsia="zh-CN" w:bidi="ar"/>
                <w:woUserID w:val="1"/>
              </w:rPr>
            </w:pPr>
            <w:r>
              <w:rPr>
                <w:rFonts w:hint="default" w:ascii="等线" w:hAnsi="等线" w:eastAsia="等线" w:cs="等线"/>
                <w:i w:val="0"/>
                <w:iCs w:val="0"/>
                <w:color w:val="000000"/>
                <w:kern w:val="0"/>
                <w:sz w:val="22"/>
                <w:szCs w:val="22"/>
                <w:u w:val="none"/>
                <w:lang w:eastAsia="zh-CN" w:bidi="ar"/>
                <w:woUserID w:val="1"/>
              </w:rPr>
              <w:t>额度管理</w:t>
            </w:r>
          </w:p>
        </w:tc>
        <w:tc>
          <w:tcPr>
            <w:tcW w:w="2712" w:type="dxa"/>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color w:val="000000"/>
                <w:kern w:val="0"/>
                <w:sz w:val="22"/>
                <w:szCs w:val="22"/>
                <w:u w:val="none"/>
                <w:lang w:eastAsia="zh-CN" w:bidi="ar"/>
                <w:woUserID w:val="1"/>
              </w:rPr>
            </w:pPr>
            <w:r>
              <w:rPr>
                <w:rFonts w:hint="default" w:ascii="等线" w:hAnsi="等线" w:eastAsia="等线" w:cs="等线"/>
                <w:i w:val="0"/>
                <w:color w:val="000000"/>
                <w:kern w:val="0"/>
                <w:sz w:val="22"/>
                <w:szCs w:val="22"/>
                <w:u w:val="none"/>
                <w:lang w:eastAsia="zh-CN" w:bidi="ar"/>
                <w:woUserID w:val="1"/>
              </w:rPr>
              <w:t>额度列表</w:t>
            </w:r>
          </w:p>
        </w:tc>
        <w:tc>
          <w:tcPr>
            <w:tcW w:w="2985" w:type="dxa"/>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9"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r>
              <w:rPr>
                <w:rFonts w:hint="default"/>
                <w:kern w:val="2"/>
                <w:vertAlign w:val="baseline"/>
                <w:woUserID w:val="2"/>
              </w:rPr>
              <w:t>29</w:t>
            </w:r>
          </w:p>
        </w:tc>
        <w:tc>
          <w:tcPr>
            <w:tcW w:w="1329" w:type="dxa"/>
            <w:vMerge w:val="continue"/>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c>
          <w:tcPr>
            <w:tcW w:w="1797" w:type="dxa"/>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iCs w:val="0"/>
                <w:color w:val="000000"/>
                <w:kern w:val="0"/>
                <w:sz w:val="22"/>
                <w:szCs w:val="22"/>
                <w:u w:val="none"/>
                <w:lang w:eastAsia="zh-CN" w:bidi="ar"/>
                <w:woUserID w:val="1"/>
              </w:rPr>
            </w:pPr>
            <w:r>
              <w:rPr>
                <w:rFonts w:hint="default" w:ascii="等线" w:hAnsi="等线" w:eastAsia="等线" w:cs="等线"/>
                <w:i w:val="0"/>
                <w:iCs w:val="0"/>
                <w:color w:val="000000"/>
                <w:kern w:val="0"/>
                <w:sz w:val="22"/>
                <w:szCs w:val="22"/>
                <w:u w:val="none"/>
                <w:lang w:eastAsia="zh-CN" w:bidi="ar"/>
                <w:woUserID w:val="1"/>
              </w:rPr>
              <w:t>往来账款</w:t>
            </w:r>
          </w:p>
        </w:tc>
        <w:tc>
          <w:tcPr>
            <w:tcW w:w="2712" w:type="dxa"/>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color w:val="000000"/>
                <w:kern w:val="0"/>
                <w:sz w:val="22"/>
                <w:szCs w:val="22"/>
                <w:u w:val="none"/>
                <w:lang w:eastAsia="zh-CN" w:bidi="ar"/>
                <w:woUserID w:val="1"/>
              </w:rPr>
            </w:pPr>
            <w:r>
              <w:rPr>
                <w:rFonts w:hint="default" w:ascii="等线" w:hAnsi="等线" w:eastAsia="等线" w:cs="等线"/>
                <w:i w:val="0"/>
                <w:color w:val="000000"/>
                <w:kern w:val="0"/>
                <w:sz w:val="22"/>
                <w:szCs w:val="22"/>
                <w:u w:val="none"/>
                <w:lang w:eastAsia="zh-CN" w:bidi="ar"/>
                <w:woUserID w:val="1"/>
              </w:rPr>
              <w:t>往来账款列表</w:t>
            </w:r>
          </w:p>
        </w:tc>
        <w:tc>
          <w:tcPr>
            <w:tcW w:w="2985" w:type="dxa"/>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9"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r>
              <w:rPr>
                <w:rFonts w:hint="default"/>
                <w:kern w:val="2"/>
                <w:vertAlign w:val="baseline"/>
                <w:woUserID w:val="2"/>
              </w:rPr>
              <w:t>30</w:t>
            </w:r>
          </w:p>
        </w:tc>
        <w:tc>
          <w:tcPr>
            <w:tcW w:w="1329" w:type="dxa"/>
            <w:vMerge w:val="continue"/>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c>
          <w:tcPr>
            <w:tcW w:w="1797" w:type="dxa"/>
            <w:vMerge w:val="restart"/>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iCs w:val="0"/>
                <w:color w:val="000000"/>
                <w:kern w:val="0"/>
                <w:sz w:val="22"/>
                <w:szCs w:val="22"/>
                <w:u w:val="none"/>
                <w:lang w:eastAsia="zh-CN" w:bidi="ar"/>
                <w:woUserID w:val="1"/>
              </w:rPr>
            </w:pPr>
            <w:r>
              <w:rPr>
                <w:rFonts w:hint="default" w:ascii="等线" w:hAnsi="等线" w:eastAsia="等线" w:cs="等线"/>
                <w:i w:val="0"/>
                <w:iCs w:val="0"/>
                <w:color w:val="000000"/>
                <w:kern w:val="0"/>
                <w:sz w:val="22"/>
                <w:szCs w:val="22"/>
                <w:u w:val="none"/>
                <w:lang w:eastAsia="zh-CN" w:bidi="ar"/>
                <w:woUserID w:val="1"/>
              </w:rPr>
              <w:t>融信开立</w:t>
            </w:r>
          </w:p>
        </w:tc>
        <w:tc>
          <w:tcPr>
            <w:tcW w:w="2712" w:type="dxa"/>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color w:val="000000"/>
                <w:kern w:val="0"/>
                <w:sz w:val="22"/>
                <w:szCs w:val="22"/>
                <w:u w:val="none"/>
                <w:lang w:eastAsia="zh-CN" w:bidi="ar"/>
                <w:woUserID w:val="1"/>
              </w:rPr>
            </w:pPr>
            <w:r>
              <w:rPr>
                <w:rFonts w:hint="default" w:ascii="等线" w:hAnsi="等线" w:eastAsia="等线" w:cs="等线"/>
                <w:i w:val="0"/>
                <w:color w:val="000000"/>
                <w:kern w:val="0"/>
                <w:sz w:val="22"/>
                <w:szCs w:val="22"/>
                <w:u w:val="none"/>
                <w:lang w:eastAsia="zh-CN" w:bidi="ar"/>
                <w:woUserID w:val="1"/>
              </w:rPr>
              <w:t>开立融信</w:t>
            </w:r>
          </w:p>
        </w:tc>
        <w:tc>
          <w:tcPr>
            <w:tcW w:w="2985" w:type="dxa"/>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9"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r>
              <w:rPr>
                <w:rFonts w:hint="default"/>
                <w:kern w:val="2"/>
                <w:vertAlign w:val="baseline"/>
                <w:woUserID w:val="2"/>
              </w:rPr>
              <w:t>31</w:t>
            </w:r>
          </w:p>
        </w:tc>
        <w:tc>
          <w:tcPr>
            <w:tcW w:w="1329" w:type="dxa"/>
            <w:vMerge w:val="continue"/>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c>
          <w:tcPr>
            <w:tcW w:w="1797" w:type="dxa"/>
            <w:vMerge w:val="continue"/>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iCs w:val="0"/>
                <w:color w:val="000000"/>
                <w:kern w:val="0"/>
                <w:sz w:val="22"/>
                <w:szCs w:val="22"/>
                <w:u w:val="none"/>
                <w:lang w:eastAsia="zh-CN" w:bidi="ar"/>
                <w:woUserID w:val="1"/>
              </w:rPr>
            </w:pPr>
          </w:p>
        </w:tc>
        <w:tc>
          <w:tcPr>
            <w:tcW w:w="2712" w:type="dxa"/>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color w:val="000000"/>
                <w:kern w:val="0"/>
                <w:sz w:val="22"/>
                <w:szCs w:val="22"/>
                <w:u w:val="none"/>
                <w:lang w:eastAsia="zh-CN" w:bidi="ar"/>
                <w:woUserID w:val="1"/>
              </w:rPr>
            </w:pPr>
            <w:r>
              <w:rPr>
                <w:rFonts w:hint="default" w:ascii="等线" w:hAnsi="等线" w:eastAsia="等线" w:cs="等线"/>
                <w:i w:val="0"/>
                <w:color w:val="000000"/>
                <w:kern w:val="0"/>
                <w:sz w:val="22"/>
                <w:szCs w:val="22"/>
                <w:u w:val="none"/>
                <w:lang w:eastAsia="zh-CN" w:bidi="ar"/>
                <w:woUserID w:val="1"/>
              </w:rPr>
              <w:t>融信确权</w:t>
            </w:r>
          </w:p>
        </w:tc>
        <w:tc>
          <w:tcPr>
            <w:tcW w:w="2985" w:type="dxa"/>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9"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r>
              <w:rPr>
                <w:rFonts w:hint="default"/>
                <w:kern w:val="2"/>
                <w:vertAlign w:val="baseline"/>
                <w:woUserID w:val="2"/>
              </w:rPr>
              <w:t>32</w:t>
            </w:r>
          </w:p>
        </w:tc>
        <w:tc>
          <w:tcPr>
            <w:tcW w:w="1329" w:type="dxa"/>
            <w:vMerge w:val="continue"/>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c>
          <w:tcPr>
            <w:tcW w:w="1797" w:type="dxa"/>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iCs w:val="0"/>
                <w:color w:val="000000"/>
                <w:kern w:val="0"/>
                <w:sz w:val="22"/>
                <w:szCs w:val="22"/>
                <w:u w:val="none"/>
                <w:lang w:eastAsia="zh-CN" w:bidi="ar"/>
                <w:woUserID w:val="1"/>
              </w:rPr>
            </w:pPr>
            <w:r>
              <w:rPr>
                <w:rFonts w:hint="default" w:ascii="等线" w:hAnsi="等线" w:eastAsia="等线" w:cs="等线"/>
                <w:i w:val="0"/>
                <w:iCs w:val="0"/>
                <w:color w:val="000000"/>
                <w:kern w:val="0"/>
                <w:sz w:val="22"/>
                <w:szCs w:val="22"/>
                <w:u w:val="none"/>
                <w:lang w:eastAsia="zh-CN" w:bidi="ar"/>
                <w:woUserID w:val="1"/>
              </w:rPr>
              <w:t>还款管理</w:t>
            </w:r>
          </w:p>
        </w:tc>
        <w:tc>
          <w:tcPr>
            <w:tcW w:w="2712" w:type="dxa"/>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color w:val="000000"/>
                <w:kern w:val="0"/>
                <w:sz w:val="22"/>
                <w:szCs w:val="22"/>
                <w:u w:val="none"/>
                <w:lang w:eastAsia="zh-CN" w:bidi="ar"/>
                <w:woUserID w:val="1"/>
              </w:rPr>
            </w:pPr>
            <w:r>
              <w:rPr>
                <w:rFonts w:hint="default" w:ascii="等线" w:hAnsi="等线" w:eastAsia="等线" w:cs="等线"/>
                <w:i w:val="0"/>
                <w:color w:val="000000"/>
                <w:kern w:val="0"/>
                <w:sz w:val="22"/>
                <w:szCs w:val="22"/>
                <w:u w:val="none"/>
                <w:lang w:eastAsia="zh-CN" w:bidi="ar"/>
                <w:woUserID w:val="1"/>
              </w:rPr>
              <w:t>还款列表</w:t>
            </w:r>
          </w:p>
        </w:tc>
        <w:tc>
          <w:tcPr>
            <w:tcW w:w="2985" w:type="dxa"/>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9"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r>
              <w:rPr>
                <w:rFonts w:hint="default"/>
                <w:kern w:val="2"/>
                <w:vertAlign w:val="baseline"/>
                <w:woUserID w:val="2"/>
              </w:rPr>
              <w:t>33</w:t>
            </w:r>
          </w:p>
        </w:tc>
        <w:tc>
          <w:tcPr>
            <w:tcW w:w="1329" w:type="dxa"/>
            <w:vMerge w:val="continue"/>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c>
          <w:tcPr>
            <w:tcW w:w="1797" w:type="dxa"/>
            <w:vMerge w:val="restart"/>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iCs w:val="0"/>
                <w:color w:val="000000"/>
                <w:kern w:val="0"/>
                <w:sz w:val="22"/>
                <w:szCs w:val="22"/>
                <w:u w:val="none"/>
                <w:lang w:eastAsia="zh-CN" w:bidi="ar"/>
                <w:woUserID w:val="1"/>
              </w:rPr>
            </w:pPr>
            <w:r>
              <w:rPr>
                <w:rFonts w:hint="default" w:ascii="等线" w:hAnsi="等线" w:eastAsia="等线" w:cs="等线"/>
                <w:i w:val="0"/>
                <w:iCs w:val="0"/>
                <w:color w:val="000000"/>
                <w:kern w:val="0"/>
                <w:sz w:val="22"/>
                <w:szCs w:val="22"/>
                <w:u w:val="none"/>
                <w:lang w:eastAsia="zh-CN" w:bidi="ar"/>
                <w:woUserID w:val="1"/>
              </w:rPr>
              <w:t>系统管理</w:t>
            </w:r>
          </w:p>
        </w:tc>
        <w:tc>
          <w:tcPr>
            <w:tcW w:w="2712" w:type="dxa"/>
            <w:vAlign w:val="center"/>
          </w:tcPr>
          <w:p>
            <w:pPr>
              <w:keepNext w:val="0"/>
              <w:keepLines w:val="0"/>
              <w:widowControl/>
              <w:suppressLineNumbers w:val="0"/>
              <w:spacing w:before="0" w:beforeAutospacing="0" w:afterAutospacing="0"/>
              <w:ind w:left="0" w:leftChars="0" w:right="0" w:rightChars="0"/>
              <w:jc w:val="center"/>
              <w:textAlignment w:val="center"/>
              <w:rPr>
                <w:rFonts w:hint="default" w:ascii="等线" w:hAnsi="等线" w:eastAsia="等线" w:cs="等线"/>
                <w:i w:val="0"/>
                <w:color w:val="000000"/>
                <w:kern w:val="0"/>
                <w:sz w:val="22"/>
                <w:szCs w:val="22"/>
                <w:u w:val="none"/>
                <w:lang w:eastAsia="zh-CN" w:bidi="ar"/>
                <w:woUserID w:val="1"/>
              </w:rPr>
            </w:pPr>
            <w:r>
              <w:rPr>
                <w:rFonts w:hint="default" w:ascii="等线" w:hAnsi="等线" w:eastAsia="等线" w:cs="等线"/>
                <w:i w:val="0"/>
                <w:color w:val="000000"/>
                <w:kern w:val="0"/>
                <w:sz w:val="22"/>
                <w:szCs w:val="22"/>
                <w:u w:val="none"/>
                <w:lang w:val="en-US" w:eastAsia="zh-CN" w:bidi="ar"/>
                <w:woUserID w:val="1"/>
              </w:rPr>
              <w:t>企业信息</w:t>
            </w:r>
          </w:p>
        </w:tc>
        <w:tc>
          <w:tcPr>
            <w:tcW w:w="2985" w:type="dxa"/>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9"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r>
              <w:rPr>
                <w:rFonts w:hint="default"/>
                <w:kern w:val="2"/>
                <w:vertAlign w:val="baseline"/>
                <w:woUserID w:val="2"/>
              </w:rPr>
              <w:t>34</w:t>
            </w:r>
          </w:p>
        </w:tc>
        <w:tc>
          <w:tcPr>
            <w:tcW w:w="1329" w:type="dxa"/>
            <w:vMerge w:val="continue"/>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c>
          <w:tcPr>
            <w:tcW w:w="1797" w:type="dxa"/>
            <w:vMerge w:val="continue"/>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iCs w:val="0"/>
                <w:color w:val="000000"/>
                <w:kern w:val="0"/>
                <w:sz w:val="22"/>
                <w:szCs w:val="22"/>
                <w:u w:val="none"/>
                <w:lang w:eastAsia="zh-CN" w:bidi="ar"/>
                <w:woUserID w:val="1"/>
              </w:rPr>
            </w:pPr>
          </w:p>
        </w:tc>
        <w:tc>
          <w:tcPr>
            <w:tcW w:w="2712" w:type="dxa"/>
            <w:vAlign w:val="center"/>
          </w:tcPr>
          <w:p>
            <w:pPr>
              <w:keepNext w:val="0"/>
              <w:keepLines w:val="0"/>
              <w:widowControl/>
              <w:suppressLineNumbers w:val="0"/>
              <w:spacing w:before="0" w:beforeAutospacing="0" w:afterAutospacing="0"/>
              <w:ind w:left="0" w:leftChars="0" w:right="0" w:rightChars="0"/>
              <w:jc w:val="center"/>
              <w:textAlignment w:val="center"/>
              <w:rPr>
                <w:rFonts w:hint="default" w:ascii="等线" w:hAnsi="等线" w:eastAsia="等线" w:cs="等线"/>
                <w:i w:val="0"/>
                <w:color w:val="000000"/>
                <w:kern w:val="0"/>
                <w:sz w:val="22"/>
                <w:szCs w:val="22"/>
                <w:u w:val="none"/>
                <w:lang w:eastAsia="zh-CN" w:bidi="ar"/>
                <w:woUserID w:val="1"/>
              </w:rPr>
            </w:pPr>
            <w:r>
              <w:rPr>
                <w:rFonts w:hint="default" w:ascii="等线" w:hAnsi="等线" w:eastAsia="等线" w:cs="等线"/>
                <w:i w:val="0"/>
                <w:color w:val="000000"/>
                <w:kern w:val="0"/>
                <w:sz w:val="22"/>
                <w:szCs w:val="22"/>
                <w:u w:val="none"/>
                <w:lang w:val="en-US" w:eastAsia="zh-CN" w:bidi="ar"/>
              </w:rPr>
              <w:t>个人用户信息</w:t>
            </w:r>
          </w:p>
        </w:tc>
        <w:tc>
          <w:tcPr>
            <w:tcW w:w="2985" w:type="dxa"/>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9"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r>
              <w:rPr>
                <w:rFonts w:hint="default"/>
                <w:kern w:val="2"/>
                <w:vertAlign w:val="baseline"/>
                <w:woUserID w:val="2"/>
              </w:rPr>
              <w:t>35</w:t>
            </w:r>
          </w:p>
        </w:tc>
        <w:tc>
          <w:tcPr>
            <w:tcW w:w="1329" w:type="dxa"/>
            <w:vMerge w:val="continue"/>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c>
          <w:tcPr>
            <w:tcW w:w="1797" w:type="dxa"/>
            <w:vMerge w:val="continue"/>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iCs w:val="0"/>
                <w:color w:val="000000"/>
                <w:kern w:val="0"/>
                <w:sz w:val="22"/>
                <w:szCs w:val="22"/>
                <w:u w:val="none"/>
                <w:lang w:eastAsia="zh-CN" w:bidi="ar"/>
                <w:woUserID w:val="1"/>
              </w:rPr>
            </w:pPr>
          </w:p>
        </w:tc>
        <w:tc>
          <w:tcPr>
            <w:tcW w:w="2712" w:type="dxa"/>
            <w:vAlign w:val="center"/>
          </w:tcPr>
          <w:p>
            <w:pPr>
              <w:keepNext w:val="0"/>
              <w:keepLines w:val="0"/>
              <w:widowControl/>
              <w:suppressLineNumbers w:val="0"/>
              <w:spacing w:before="0" w:beforeAutospacing="0" w:afterAutospacing="0"/>
              <w:ind w:left="0" w:leftChars="0" w:right="0" w:rightChars="0"/>
              <w:jc w:val="center"/>
              <w:textAlignment w:val="center"/>
              <w:rPr>
                <w:rFonts w:hint="default" w:ascii="等线" w:hAnsi="等线" w:eastAsia="等线" w:cs="等线"/>
                <w:i w:val="0"/>
                <w:color w:val="000000"/>
                <w:kern w:val="0"/>
                <w:sz w:val="22"/>
                <w:szCs w:val="22"/>
                <w:u w:val="none"/>
                <w:lang w:eastAsia="zh-CN" w:bidi="ar"/>
                <w:woUserID w:val="1"/>
              </w:rPr>
            </w:pPr>
            <w:r>
              <w:rPr>
                <w:rFonts w:hint="default" w:ascii="等线" w:hAnsi="等线" w:eastAsia="等线" w:cs="等线"/>
                <w:i w:val="0"/>
                <w:color w:val="000000"/>
                <w:kern w:val="0"/>
                <w:sz w:val="22"/>
                <w:szCs w:val="22"/>
                <w:u w:val="none"/>
                <w:lang w:val="en-US" w:eastAsia="zh-CN" w:bidi="ar"/>
              </w:rPr>
              <w:t>子账号列表</w:t>
            </w:r>
          </w:p>
        </w:tc>
        <w:tc>
          <w:tcPr>
            <w:tcW w:w="2985" w:type="dxa"/>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9"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r>
              <w:rPr>
                <w:rFonts w:hint="default"/>
                <w:kern w:val="2"/>
                <w:vertAlign w:val="baseline"/>
                <w:woUserID w:val="2"/>
              </w:rPr>
              <w:t>36</w:t>
            </w:r>
          </w:p>
        </w:tc>
        <w:tc>
          <w:tcPr>
            <w:tcW w:w="1329" w:type="dxa"/>
            <w:vMerge w:val="continue"/>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c>
          <w:tcPr>
            <w:tcW w:w="1797" w:type="dxa"/>
            <w:vMerge w:val="continue"/>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iCs w:val="0"/>
                <w:color w:val="000000"/>
                <w:kern w:val="0"/>
                <w:sz w:val="22"/>
                <w:szCs w:val="22"/>
                <w:u w:val="none"/>
                <w:lang w:eastAsia="zh-CN" w:bidi="ar"/>
                <w:woUserID w:val="1"/>
              </w:rPr>
            </w:pPr>
          </w:p>
        </w:tc>
        <w:tc>
          <w:tcPr>
            <w:tcW w:w="2712" w:type="dxa"/>
            <w:vAlign w:val="center"/>
          </w:tcPr>
          <w:p>
            <w:pPr>
              <w:keepNext w:val="0"/>
              <w:keepLines w:val="0"/>
              <w:widowControl/>
              <w:suppressLineNumbers w:val="0"/>
              <w:spacing w:before="0" w:beforeAutospacing="0" w:afterAutospacing="0"/>
              <w:ind w:left="0" w:leftChars="0" w:right="0" w:rightChars="0"/>
              <w:jc w:val="center"/>
              <w:textAlignment w:val="center"/>
              <w:rPr>
                <w:rFonts w:hint="default" w:ascii="等线" w:hAnsi="等线" w:eastAsia="等线" w:cs="等线"/>
                <w:i w:val="0"/>
                <w:color w:val="000000"/>
                <w:kern w:val="0"/>
                <w:sz w:val="22"/>
                <w:szCs w:val="22"/>
                <w:u w:val="none"/>
                <w:lang w:eastAsia="zh-CN" w:bidi="ar"/>
                <w:woUserID w:val="1"/>
              </w:rPr>
            </w:pPr>
            <w:r>
              <w:rPr>
                <w:rFonts w:hint="default" w:ascii="等线" w:hAnsi="等线" w:eastAsia="等线" w:cs="等线"/>
                <w:i w:val="0"/>
                <w:color w:val="000000"/>
                <w:kern w:val="0"/>
                <w:sz w:val="22"/>
                <w:szCs w:val="22"/>
                <w:u w:val="none"/>
                <w:lang w:val="en-US" w:eastAsia="zh-CN" w:bidi="ar"/>
              </w:rPr>
              <w:t>子账号角色管理</w:t>
            </w:r>
          </w:p>
        </w:tc>
        <w:tc>
          <w:tcPr>
            <w:tcW w:w="2985" w:type="dxa"/>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r>
              <w:rPr>
                <w:rFonts w:hint="default" w:ascii="等线" w:hAnsi="等线" w:eastAsia="等线" w:cs="等线"/>
                <w:i w:val="0"/>
                <w:color w:val="000000"/>
                <w:kern w:val="0"/>
                <w:sz w:val="22"/>
                <w:szCs w:val="22"/>
                <w:u w:val="none"/>
                <w:lang w:val="en-US" w:eastAsia="zh-CN" w:bidi="ar"/>
                <w:woUserID w:val="1"/>
              </w:rPr>
              <w:t>子账号角色变更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9"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r>
              <w:rPr>
                <w:rFonts w:hint="default"/>
                <w:kern w:val="2"/>
                <w:vertAlign w:val="baseline"/>
                <w:woUserID w:val="2"/>
              </w:rPr>
              <w:t>38</w:t>
            </w:r>
          </w:p>
        </w:tc>
        <w:tc>
          <w:tcPr>
            <w:tcW w:w="1329" w:type="dxa"/>
            <w:vMerge w:val="continue"/>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c>
          <w:tcPr>
            <w:tcW w:w="1797" w:type="dxa"/>
            <w:vMerge w:val="continue"/>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iCs w:val="0"/>
                <w:color w:val="000000"/>
                <w:kern w:val="0"/>
                <w:sz w:val="22"/>
                <w:szCs w:val="22"/>
                <w:u w:val="none"/>
                <w:lang w:eastAsia="zh-CN" w:bidi="ar"/>
                <w:woUserID w:val="1"/>
              </w:rPr>
            </w:pPr>
          </w:p>
        </w:tc>
        <w:tc>
          <w:tcPr>
            <w:tcW w:w="2712" w:type="dxa"/>
            <w:vAlign w:val="center"/>
          </w:tcPr>
          <w:p>
            <w:pPr>
              <w:keepNext w:val="0"/>
              <w:keepLines w:val="0"/>
              <w:widowControl/>
              <w:suppressLineNumbers w:val="0"/>
              <w:spacing w:before="0" w:beforeAutospacing="0" w:afterAutospacing="0"/>
              <w:ind w:left="0" w:leftChars="0" w:right="0" w:rightChars="0"/>
              <w:jc w:val="center"/>
              <w:textAlignment w:val="center"/>
              <w:rPr>
                <w:rFonts w:hint="default" w:ascii="等线" w:hAnsi="等线" w:eastAsia="等线" w:cs="等线"/>
                <w:i w:val="0"/>
                <w:color w:val="000000"/>
                <w:kern w:val="0"/>
                <w:sz w:val="22"/>
                <w:szCs w:val="22"/>
                <w:u w:val="none"/>
                <w:lang w:eastAsia="zh-CN" w:bidi="ar"/>
                <w:woUserID w:val="1"/>
              </w:rPr>
            </w:pPr>
            <w:r>
              <w:rPr>
                <w:rFonts w:hint="default" w:ascii="等线" w:hAnsi="等线" w:eastAsia="等线" w:cs="等线"/>
                <w:i w:val="0"/>
                <w:color w:val="000000"/>
                <w:kern w:val="0"/>
                <w:sz w:val="22"/>
                <w:szCs w:val="22"/>
                <w:u w:val="none"/>
                <w:lang w:val="en-US" w:eastAsia="zh-CN" w:bidi="ar"/>
              </w:rPr>
              <w:t>电子账户列表</w:t>
            </w:r>
          </w:p>
        </w:tc>
        <w:tc>
          <w:tcPr>
            <w:tcW w:w="2985" w:type="dxa"/>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r>
              <w:rPr>
                <w:rStyle w:val="86"/>
                <w:color w:val="000000"/>
                <w:kern w:val="2"/>
                <w:lang w:val="en-US" w:eastAsia="zh-CN" w:bidi="ar"/>
                <w:woUserID w:val="1"/>
              </w:rPr>
              <w:t>充值/提现/</w:t>
            </w:r>
            <w:r>
              <w:rPr>
                <w:rStyle w:val="87"/>
                <w:color w:val="000000"/>
                <w:kern w:val="2"/>
                <w:lang w:val="en-US" w:eastAsia="zh-CN" w:bidi="ar"/>
                <w:woUserID w:val="1"/>
              </w:rPr>
              <w:t>账单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9"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r>
              <w:rPr>
                <w:rFonts w:hint="default"/>
                <w:kern w:val="2"/>
                <w:vertAlign w:val="baseline"/>
                <w:woUserID w:val="2"/>
              </w:rPr>
              <w:t>40</w:t>
            </w:r>
          </w:p>
        </w:tc>
        <w:tc>
          <w:tcPr>
            <w:tcW w:w="1329" w:type="dxa"/>
            <w:vMerge w:val="continue"/>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c>
          <w:tcPr>
            <w:tcW w:w="1797" w:type="dxa"/>
            <w:vMerge w:val="continue"/>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iCs w:val="0"/>
                <w:color w:val="000000"/>
                <w:kern w:val="0"/>
                <w:sz w:val="22"/>
                <w:szCs w:val="22"/>
                <w:u w:val="none"/>
                <w:lang w:eastAsia="zh-CN" w:bidi="ar"/>
                <w:woUserID w:val="1"/>
              </w:rPr>
            </w:pPr>
          </w:p>
        </w:tc>
        <w:tc>
          <w:tcPr>
            <w:tcW w:w="2712" w:type="dxa"/>
            <w:vAlign w:val="center"/>
          </w:tcPr>
          <w:p>
            <w:pPr>
              <w:keepNext w:val="0"/>
              <w:keepLines w:val="0"/>
              <w:widowControl/>
              <w:suppressLineNumbers w:val="0"/>
              <w:spacing w:before="0" w:beforeAutospacing="0" w:afterAutospacing="0"/>
              <w:ind w:left="0" w:leftChars="0" w:right="0" w:rightChars="0"/>
              <w:jc w:val="center"/>
              <w:textAlignment w:val="center"/>
              <w:rPr>
                <w:rFonts w:hint="default" w:ascii="等线" w:hAnsi="等线" w:eastAsia="等线" w:cs="等线"/>
                <w:i w:val="0"/>
                <w:color w:val="000000"/>
                <w:kern w:val="0"/>
                <w:sz w:val="22"/>
                <w:szCs w:val="22"/>
                <w:u w:val="none"/>
                <w:lang w:eastAsia="zh-CN" w:bidi="ar"/>
                <w:woUserID w:val="1"/>
              </w:rPr>
            </w:pPr>
            <w:r>
              <w:rPr>
                <w:rFonts w:hint="default" w:ascii="等线" w:hAnsi="等线" w:eastAsia="等线" w:cs="等线"/>
                <w:i w:val="0"/>
                <w:color w:val="000000"/>
                <w:kern w:val="0"/>
                <w:sz w:val="22"/>
                <w:szCs w:val="22"/>
                <w:u w:val="none"/>
                <w:lang w:val="en-US" w:eastAsia="zh-CN" w:bidi="ar"/>
              </w:rPr>
              <w:t>对公账户管理</w:t>
            </w:r>
          </w:p>
        </w:tc>
        <w:tc>
          <w:tcPr>
            <w:tcW w:w="2985" w:type="dxa"/>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9"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r>
              <w:rPr>
                <w:rFonts w:hint="default"/>
                <w:kern w:val="2"/>
                <w:vertAlign w:val="baseline"/>
                <w:woUserID w:val="2"/>
              </w:rPr>
              <w:t>41</w:t>
            </w:r>
          </w:p>
        </w:tc>
        <w:tc>
          <w:tcPr>
            <w:tcW w:w="1329" w:type="dxa"/>
            <w:vMerge w:val="continue"/>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c>
          <w:tcPr>
            <w:tcW w:w="1797" w:type="dxa"/>
            <w:vMerge w:val="continue"/>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iCs w:val="0"/>
                <w:color w:val="000000"/>
                <w:kern w:val="0"/>
                <w:sz w:val="22"/>
                <w:szCs w:val="22"/>
                <w:u w:val="none"/>
                <w:lang w:eastAsia="zh-CN" w:bidi="ar"/>
                <w:woUserID w:val="1"/>
              </w:rPr>
            </w:pPr>
          </w:p>
        </w:tc>
        <w:tc>
          <w:tcPr>
            <w:tcW w:w="2712" w:type="dxa"/>
            <w:vAlign w:val="center"/>
          </w:tcPr>
          <w:p>
            <w:pPr>
              <w:keepNext w:val="0"/>
              <w:keepLines w:val="0"/>
              <w:widowControl/>
              <w:suppressLineNumbers w:val="0"/>
              <w:spacing w:before="0" w:beforeAutospacing="0" w:afterAutospacing="0"/>
              <w:ind w:left="0" w:leftChars="0" w:right="0" w:rightChars="0"/>
              <w:jc w:val="center"/>
              <w:textAlignment w:val="center"/>
              <w:rPr>
                <w:rFonts w:hint="default" w:ascii="等线" w:hAnsi="等线" w:eastAsia="等线" w:cs="等线"/>
                <w:i w:val="0"/>
                <w:color w:val="000000"/>
                <w:kern w:val="0"/>
                <w:sz w:val="22"/>
                <w:szCs w:val="22"/>
                <w:u w:val="none"/>
                <w:lang w:eastAsia="zh-CN" w:bidi="ar"/>
                <w:woUserID w:val="1"/>
              </w:rPr>
            </w:pPr>
            <w:r>
              <w:rPr>
                <w:rFonts w:hint="default" w:ascii="等线" w:hAnsi="等线" w:eastAsia="等线" w:cs="等线"/>
                <w:i w:val="0"/>
                <w:color w:val="000000"/>
                <w:kern w:val="0"/>
                <w:sz w:val="22"/>
                <w:szCs w:val="22"/>
                <w:u w:val="none"/>
                <w:lang w:eastAsia="zh-CN" w:bidi="ar"/>
                <w:woUserID w:val="1"/>
              </w:rPr>
              <w:t>流程配置</w:t>
            </w:r>
          </w:p>
        </w:tc>
        <w:tc>
          <w:tcPr>
            <w:tcW w:w="2985" w:type="dxa"/>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91"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r>
              <w:rPr>
                <w:rFonts w:hint="default"/>
                <w:kern w:val="2"/>
                <w:vertAlign w:val="baseline"/>
                <w:woUserID w:val="2"/>
              </w:rPr>
              <w:t>42</w:t>
            </w:r>
          </w:p>
        </w:tc>
        <w:tc>
          <w:tcPr>
            <w:tcW w:w="1329" w:type="dxa"/>
            <w:vMerge w:val="restart"/>
          </w:tcPr>
          <w:p>
            <w:pPr>
              <w:pStyle w:val="3"/>
              <w:keepNext w:val="0"/>
              <w:keepLines w:val="0"/>
              <w:widowControl w:val="0"/>
              <w:suppressLineNumbers w:val="0"/>
              <w:spacing w:beforeAutospacing="0" w:afterAutospacing="0"/>
              <w:ind w:left="0" w:right="0"/>
              <w:jc w:val="center"/>
              <w:rPr>
                <w:rFonts w:hint="default"/>
                <w:kern w:val="2"/>
                <w:vertAlign w:val="baseline"/>
                <w:woUserID w:val="1"/>
              </w:rPr>
            </w:pPr>
            <w:r>
              <w:rPr>
                <w:rFonts w:hint="default"/>
                <w:kern w:val="2"/>
                <w:vertAlign w:val="baseline"/>
                <w:woUserID w:val="1"/>
              </w:rPr>
              <w:t>资方</w:t>
            </w:r>
          </w:p>
        </w:tc>
        <w:tc>
          <w:tcPr>
            <w:tcW w:w="1797" w:type="dxa"/>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iCs w:val="0"/>
                <w:color w:val="000000"/>
                <w:kern w:val="0"/>
                <w:sz w:val="22"/>
                <w:szCs w:val="22"/>
                <w:u w:val="none"/>
                <w:lang w:eastAsia="zh-CN" w:bidi="ar"/>
                <w:woUserID w:val="2"/>
              </w:rPr>
            </w:pPr>
            <w:r>
              <w:rPr>
                <w:rFonts w:hint="default" w:ascii="等线" w:hAnsi="等线" w:eastAsia="等线" w:cs="等线"/>
                <w:i w:val="0"/>
                <w:iCs w:val="0"/>
                <w:color w:val="000000"/>
                <w:kern w:val="0"/>
                <w:sz w:val="22"/>
                <w:szCs w:val="22"/>
                <w:u w:val="none"/>
                <w:lang w:eastAsia="zh-CN" w:bidi="ar"/>
                <w:woUserID w:val="2"/>
              </w:rPr>
              <w:t>融资产品</w:t>
            </w:r>
          </w:p>
        </w:tc>
        <w:tc>
          <w:tcPr>
            <w:tcW w:w="2712" w:type="dxa"/>
            <w:vAlign w:val="center"/>
          </w:tcPr>
          <w:p>
            <w:pPr>
              <w:keepNext w:val="0"/>
              <w:keepLines w:val="0"/>
              <w:widowControl/>
              <w:suppressLineNumbers w:val="0"/>
              <w:spacing w:before="0" w:beforeAutospacing="0" w:afterAutospacing="0"/>
              <w:ind w:left="0" w:leftChars="0" w:right="0" w:rightChars="0"/>
              <w:jc w:val="center"/>
              <w:textAlignment w:val="center"/>
              <w:rPr>
                <w:rFonts w:hint="default" w:ascii="等线" w:hAnsi="等线" w:eastAsia="等线" w:cs="等线"/>
                <w:i w:val="0"/>
                <w:color w:val="000000"/>
                <w:kern w:val="0"/>
                <w:sz w:val="22"/>
                <w:szCs w:val="22"/>
                <w:u w:val="none"/>
                <w:lang w:eastAsia="zh-CN" w:bidi="ar"/>
                <w:woUserID w:val="2"/>
              </w:rPr>
            </w:pPr>
            <w:r>
              <w:rPr>
                <w:rFonts w:hint="default" w:ascii="等线" w:hAnsi="等线" w:eastAsia="等线" w:cs="等线"/>
                <w:i w:val="0"/>
                <w:color w:val="000000"/>
                <w:kern w:val="0"/>
                <w:sz w:val="22"/>
                <w:szCs w:val="22"/>
                <w:u w:val="none"/>
                <w:lang w:eastAsia="zh-CN" w:bidi="ar"/>
                <w:woUserID w:val="2"/>
              </w:rPr>
              <w:t>列表查询</w:t>
            </w:r>
          </w:p>
        </w:tc>
        <w:tc>
          <w:tcPr>
            <w:tcW w:w="2985" w:type="dxa"/>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9"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r>
              <w:rPr>
                <w:rFonts w:hint="default"/>
                <w:kern w:val="2"/>
                <w:vertAlign w:val="baseline"/>
                <w:woUserID w:val="2"/>
              </w:rPr>
              <w:t>43</w:t>
            </w:r>
          </w:p>
        </w:tc>
        <w:tc>
          <w:tcPr>
            <w:tcW w:w="1329" w:type="dxa"/>
            <w:vMerge w:val="continue"/>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c>
          <w:tcPr>
            <w:tcW w:w="1797" w:type="dxa"/>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iCs w:val="0"/>
                <w:color w:val="000000"/>
                <w:kern w:val="0"/>
                <w:sz w:val="22"/>
                <w:szCs w:val="22"/>
                <w:u w:val="none"/>
                <w:lang w:eastAsia="zh-CN" w:bidi="ar"/>
                <w:woUserID w:val="2"/>
              </w:rPr>
            </w:pPr>
            <w:r>
              <w:rPr>
                <w:rFonts w:hint="default" w:ascii="等线" w:hAnsi="等线" w:eastAsia="等线" w:cs="等线"/>
                <w:i w:val="0"/>
                <w:iCs w:val="0"/>
                <w:color w:val="000000"/>
                <w:kern w:val="0"/>
                <w:sz w:val="22"/>
                <w:szCs w:val="22"/>
                <w:u w:val="none"/>
                <w:lang w:eastAsia="zh-CN" w:bidi="ar"/>
                <w:woUserID w:val="2"/>
              </w:rPr>
              <w:t>核心企业</w:t>
            </w:r>
          </w:p>
        </w:tc>
        <w:tc>
          <w:tcPr>
            <w:tcW w:w="2712" w:type="dxa"/>
            <w:vAlign w:val="center"/>
          </w:tcPr>
          <w:p>
            <w:pPr>
              <w:keepNext w:val="0"/>
              <w:keepLines w:val="0"/>
              <w:widowControl/>
              <w:suppressLineNumbers w:val="0"/>
              <w:spacing w:before="0" w:beforeAutospacing="0" w:afterAutospacing="0"/>
              <w:ind w:left="0" w:leftChars="0" w:right="0" w:rightChars="0"/>
              <w:jc w:val="center"/>
              <w:textAlignment w:val="center"/>
              <w:rPr>
                <w:rFonts w:hint="default" w:ascii="等线" w:hAnsi="等线" w:eastAsia="等线" w:cs="等线"/>
                <w:i w:val="0"/>
                <w:color w:val="000000"/>
                <w:kern w:val="0"/>
                <w:sz w:val="22"/>
                <w:szCs w:val="22"/>
                <w:u w:val="none"/>
                <w:lang w:eastAsia="zh-CN" w:bidi="ar"/>
                <w:woUserID w:val="2"/>
              </w:rPr>
            </w:pPr>
            <w:r>
              <w:rPr>
                <w:rFonts w:hint="default" w:ascii="等线" w:hAnsi="等线" w:eastAsia="等线" w:cs="等线"/>
                <w:i w:val="0"/>
                <w:color w:val="000000"/>
                <w:kern w:val="0"/>
                <w:sz w:val="22"/>
                <w:szCs w:val="22"/>
                <w:u w:val="none"/>
                <w:lang w:eastAsia="zh-CN" w:bidi="ar"/>
                <w:woUserID w:val="2"/>
              </w:rPr>
              <w:t>列表查询</w:t>
            </w:r>
          </w:p>
        </w:tc>
        <w:tc>
          <w:tcPr>
            <w:tcW w:w="2985" w:type="dxa"/>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9"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r>
              <w:rPr>
                <w:rFonts w:hint="default"/>
                <w:kern w:val="2"/>
                <w:vertAlign w:val="baseline"/>
                <w:woUserID w:val="2"/>
              </w:rPr>
              <w:t>44</w:t>
            </w:r>
          </w:p>
        </w:tc>
        <w:tc>
          <w:tcPr>
            <w:tcW w:w="1329" w:type="dxa"/>
            <w:vMerge w:val="continue"/>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c>
          <w:tcPr>
            <w:tcW w:w="1797" w:type="dxa"/>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iCs w:val="0"/>
                <w:color w:val="000000"/>
                <w:kern w:val="0"/>
                <w:sz w:val="22"/>
                <w:szCs w:val="22"/>
                <w:u w:val="none"/>
                <w:lang w:eastAsia="zh-CN" w:bidi="ar"/>
                <w:woUserID w:val="1"/>
              </w:rPr>
            </w:pPr>
            <w:r>
              <w:rPr>
                <w:rFonts w:hint="default" w:ascii="等线" w:hAnsi="等线" w:eastAsia="等线" w:cs="等线"/>
                <w:i w:val="0"/>
                <w:iCs w:val="0"/>
                <w:color w:val="000000"/>
                <w:kern w:val="0"/>
                <w:sz w:val="22"/>
                <w:szCs w:val="22"/>
                <w:u w:val="none"/>
                <w:lang w:eastAsia="zh-CN" w:bidi="ar"/>
                <w:woUserID w:val="1"/>
              </w:rPr>
              <w:t>额度管理</w:t>
            </w:r>
          </w:p>
        </w:tc>
        <w:tc>
          <w:tcPr>
            <w:tcW w:w="2712" w:type="dxa"/>
            <w:vAlign w:val="center"/>
          </w:tcPr>
          <w:p>
            <w:pPr>
              <w:keepNext w:val="0"/>
              <w:keepLines w:val="0"/>
              <w:widowControl/>
              <w:suppressLineNumbers w:val="0"/>
              <w:spacing w:before="0" w:beforeAutospacing="0" w:afterAutospacing="0"/>
              <w:ind w:left="0" w:leftChars="0" w:right="0" w:rightChars="0"/>
              <w:jc w:val="center"/>
              <w:textAlignment w:val="center"/>
              <w:rPr>
                <w:rFonts w:hint="default" w:ascii="等线" w:hAnsi="等线" w:eastAsia="等线" w:cs="等线"/>
                <w:i w:val="0"/>
                <w:color w:val="000000"/>
                <w:kern w:val="0"/>
                <w:sz w:val="22"/>
                <w:szCs w:val="22"/>
                <w:u w:val="none"/>
                <w:lang w:eastAsia="zh-CN" w:bidi="ar"/>
                <w:woUserID w:val="1"/>
              </w:rPr>
            </w:pPr>
            <w:r>
              <w:rPr>
                <w:rFonts w:hint="default" w:ascii="等线" w:hAnsi="等线" w:eastAsia="等线" w:cs="等线"/>
                <w:i w:val="0"/>
                <w:color w:val="000000"/>
                <w:kern w:val="0"/>
                <w:sz w:val="22"/>
                <w:szCs w:val="22"/>
                <w:u w:val="none"/>
                <w:lang w:eastAsia="zh-CN" w:bidi="ar"/>
                <w:woUserID w:val="1"/>
              </w:rPr>
              <w:t>额度列表</w:t>
            </w:r>
          </w:p>
        </w:tc>
        <w:tc>
          <w:tcPr>
            <w:tcW w:w="2985" w:type="dxa"/>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9"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r>
              <w:rPr>
                <w:rFonts w:hint="default"/>
                <w:kern w:val="2"/>
                <w:vertAlign w:val="baseline"/>
                <w:woUserID w:val="2"/>
              </w:rPr>
              <w:t>45</w:t>
            </w:r>
          </w:p>
        </w:tc>
        <w:tc>
          <w:tcPr>
            <w:tcW w:w="1329" w:type="dxa"/>
            <w:vMerge w:val="continue"/>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c>
          <w:tcPr>
            <w:tcW w:w="1797" w:type="dxa"/>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iCs w:val="0"/>
                <w:color w:val="000000"/>
                <w:kern w:val="0"/>
                <w:sz w:val="22"/>
                <w:szCs w:val="22"/>
                <w:u w:val="none"/>
                <w:lang w:eastAsia="zh-CN" w:bidi="ar"/>
                <w:woUserID w:val="1"/>
              </w:rPr>
            </w:pPr>
            <w:r>
              <w:rPr>
                <w:rFonts w:hint="default" w:ascii="等线" w:hAnsi="等线" w:eastAsia="等线" w:cs="等线"/>
                <w:i w:val="0"/>
                <w:iCs w:val="0"/>
                <w:color w:val="000000"/>
                <w:kern w:val="0"/>
                <w:sz w:val="22"/>
                <w:szCs w:val="22"/>
                <w:u w:val="none"/>
                <w:lang w:eastAsia="zh-CN" w:bidi="ar"/>
                <w:woUserID w:val="1"/>
              </w:rPr>
              <w:t>融资管理</w:t>
            </w:r>
          </w:p>
        </w:tc>
        <w:tc>
          <w:tcPr>
            <w:tcW w:w="2712" w:type="dxa"/>
            <w:vAlign w:val="center"/>
          </w:tcPr>
          <w:p>
            <w:pPr>
              <w:keepNext w:val="0"/>
              <w:keepLines w:val="0"/>
              <w:widowControl/>
              <w:suppressLineNumbers w:val="0"/>
              <w:spacing w:before="0" w:beforeAutospacing="0" w:afterAutospacing="0"/>
              <w:ind w:left="0" w:leftChars="0" w:right="0" w:rightChars="0"/>
              <w:jc w:val="center"/>
              <w:textAlignment w:val="center"/>
              <w:rPr>
                <w:rFonts w:hint="default" w:ascii="等线" w:hAnsi="等线" w:eastAsia="等线" w:cs="等线"/>
                <w:i w:val="0"/>
                <w:color w:val="000000"/>
                <w:kern w:val="0"/>
                <w:sz w:val="22"/>
                <w:szCs w:val="22"/>
                <w:u w:val="none"/>
                <w:lang w:eastAsia="zh-CN" w:bidi="ar"/>
                <w:woUserID w:val="1"/>
              </w:rPr>
            </w:pPr>
            <w:r>
              <w:rPr>
                <w:rFonts w:hint="default" w:ascii="等线" w:hAnsi="等线" w:eastAsia="等线" w:cs="等线"/>
                <w:i w:val="0"/>
                <w:color w:val="000000"/>
                <w:kern w:val="0"/>
                <w:sz w:val="22"/>
                <w:szCs w:val="22"/>
                <w:u w:val="none"/>
                <w:lang w:eastAsia="zh-CN" w:bidi="ar"/>
                <w:woUserID w:val="1"/>
              </w:rPr>
              <w:t>融资列表</w:t>
            </w:r>
          </w:p>
        </w:tc>
        <w:tc>
          <w:tcPr>
            <w:tcW w:w="2985" w:type="dxa"/>
          </w:tcPr>
          <w:p>
            <w:pPr>
              <w:pStyle w:val="3"/>
              <w:keepNext w:val="0"/>
              <w:keepLines w:val="0"/>
              <w:widowControl w:val="0"/>
              <w:suppressLineNumbers w:val="0"/>
              <w:spacing w:beforeAutospacing="0" w:afterAutospacing="0"/>
              <w:ind w:left="0" w:right="0"/>
              <w:jc w:val="center"/>
              <w:rPr>
                <w:rFonts w:hint="default"/>
                <w:kern w:val="2"/>
                <w:vertAlign w:val="baseline"/>
                <w:woUserID w:val="1"/>
              </w:rPr>
            </w:pPr>
            <w:r>
              <w:rPr>
                <w:rFonts w:hint="default"/>
                <w:kern w:val="2"/>
                <w:vertAlign w:val="baseline"/>
                <w:woUserID w:val="1"/>
              </w:rPr>
              <w:t>放款登记、下载资产包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9"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r>
              <w:rPr>
                <w:rFonts w:hint="default"/>
                <w:kern w:val="2"/>
                <w:vertAlign w:val="baseline"/>
                <w:woUserID w:val="2"/>
              </w:rPr>
              <w:t>46</w:t>
            </w:r>
          </w:p>
        </w:tc>
        <w:tc>
          <w:tcPr>
            <w:tcW w:w="1329" w:type="dxa"/>
            <w:vMerge w:val="continue"/>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c>
          <w:tcPr>
            <w:tcW w:w="1797" w:type="dxa"/>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iCs w:val="0"/>
                <w:color w:val="000000"/>
                <w:kern w:val="0"/>
                <w:sz w:val="22"/>
                <w:szCs w:val="22"/>
                <w:u w:val="none"/>
                <w:lang w:eastAsia="zh-CN" w:bidi="ar"/>
                <w:woUserID w:val="1"/>
              </w:rPr>
            </w:pPr>
            <w:r>
              <w:rPr>
                <w:rFonts w:hint="default" w:ascii="等线" w:hAnsi="等线" w:eastAsia="等线" w:cs="等线"/>
                <w:i w:val="0"/>
                <w:iCs w:val="0"/>
                <w:color w:val="000000"/>
                <w:kern w:val="0"/>
                <w:sz w:val="22"/>
                <w:szCs w:val="22"/>
                <w:u w:val="none"/>
                <w:lang w:eastAsia="zh-CN" w:bidi="ar"/>
                <w:woUserID w:val="1"/>
              </w:rPr>
              <w:t>还款管理</w:t>
            </w:r>
          </w:p>
        </w:tc>
        <w:tc>
          <w:tcPr>
            <w:tcW w:w="2712" w:type="dxa"/>
            <w:vAlign w:val="center"/>
          </w:tcPr>
          <w:p>
            <w:pPr>
              <w:keepNext w:val="0"/>
              <w:keepLines w:val="0"/>
              <w:widowControl/>
              <w:suppressLineNumbers w:val="0"/>
              <w:spacing w:before="0" w:beforeAutospacing="0" w:afterAutospacing="0"/>
              <w:ind w:left="0" w:leftChars="0" w:right="0" w:rightChars="0"/>
              <w:jc w:val="center"/>
              <w:textAlignment w:val="center"/>
              <w:rPr>
                <w:rFonts w:hint="default" w:ascii="等线" w:hAnsi="等线" w:eastAsia="等线" w:cs="等线"/>
                <w:i w:val="0"/>
                <w:color w:val="000000"/>
                <w:kern w:val="0"/>
                <w:sz w:val="22"/>
                <w:szCs w:val="22"/>
                <w:u w:val="none"/>
                <w:lang w:eastAsia="zh-CN" w:bidi="ar"/>
                <w:woUserID w:val="1"/>
              </w:rPr>
            </w:pPr>
            <w:r>
              <w:rPr>
                <w:rFonts w:hint="default" w:ascii="等线" w:hAnsi="等线" w:eastAsia="等线" w:cs="等线"/>
                <w:i w:val="0"/>
                <w:color w:val="000000"/>
                <w:kern w:val="0"/>
                <w:sz w:val="22"/>
                <w:szCs w:val="22"/>
                <w:u w:val="none"/>
                <w:lang w:eastAsia="zh-CN" w:bidi="ar"/>
                <w:woUserID w:val="1"/>
              </w:rPr>
              <w:t>还款列表</w:t>
            </w:r>
          </w:p>
        </w:tc>
        <w:tc>
          <w:tcPr>
            <w:tcW w:w="2985" w:type="dxa"/>
          </w:tcPr>
          <w:p>
            <w:pPr>
              <w:pStyle w:val="3"/>
              <w:keepNext w:val="0"/>
              <w:keepLines w:val="0"/>
              <w:widowControl w:val="0"/>
              <w:suppressLineNumbers w:val="0"/>
              <w:spacing w:beforeAutospacing="0" w:afterAutospacing="0"/>
              <w:ind w:left="0" w:right="0"/>
              <w:jc w:val="center"/>
              <w:rPr>
                <w:rFonts w:hint="default"/>
                <w:kern w:val="2"/>
                <w:vertAlign w:val="baseline"/>
                <w:woUserID w:val="1"/>
              </w:rPr>
            </w:pPr>
            <w:r>
              <w:rPr>
                <w:rFonts w:hint="default"/>
                <w:kern w:val="2"/>
                <w:vertAlign w:val="baseline"/>
                <w:woUserID w:val="1"/>
              </w:rPr>
              <w:t>还款登记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9"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r>
              <w:rPr>
                <w:rFonts w:hint="default"/>
                <w:kern w:val="2"/>
                <w:vertAlign w:val="baseline"/>
                <w:woUserID w:val="2"/>
              </w:rPr>
              <w:t>47</w:t>
            </w:r>
          </w:p>
        </w:tc>
        <w:tc>
          <w:tcPr>
            <w:tcW w:w="1329" w:type="dxa"/>
            <w:vMerge w:val="continue"/>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c>
          <w:tcPr>
            <w:tcW w:w="1797" w:type="dxa"/>
            <w:vMerge w:val="restart"/>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iCs w:val="0"/>
                <w:color w:val="000000"/>
                <w:kern w:val="0"/>
                <w:sz w:val="22"/>
                <w:szCs w:val="22"/>
                <w:u w:val="none"/>
                <w:lang w:eastAsia="zh-CN" w:bidi="ar"/>
                <w:woUserID w:val="1"/>
              </w:rPr>
            </w:pPr>
            <w:r>
              <w:rPr>
                <w:rFonts w:hint="default" w:ascii="等线" w:hAnsi="等线" w:eastAsia="等线" w:cs="等线"/>
                <w:i w:val="0"/>
                <w:iCs w:val="0"/>
                <w:color w:val="000000"/>
                <w:kern w:val="0"/>
                <w:sz w:val="22"/>
                <w:szCs w:val="22"/>
                <w:u w:val="none"/>
                <w:lang w:eastAsia="zh-CN" w:bidi="ar"/>
                <w:woUserID w:val="1"/>
              </w:rPr>
              <w:t>系统管理</w:t>
            </w:r>
          </w:p>
        </w:tc>
        <w:tc>
          <w:tcPr>
            <w:tcW w:w="2712" w:type="dxa"/>
            <w:vAlign w:val="center"/>
          </w:tcPr>
          <w:p>
            <w:pPr>
              <w:keepNext w:val="0"/>
              <w:keepLines w:val="0"/>
              <w:widowControl/>
              <w:suppressLineNumbers w:val="0"/>
              <w:spacing w:before="0" w:beforeAutospacing="0" w:afterAutospacing="0"/>
              <w:ind w:left="0" w:leftChars="0" w:right="0" w:rightChars="0"/>
              <w:jc w:val="center"/>
              <w:textAlignment w:val="center"/>
              <w:rPr>
                <w:rFonts w:hint="default" w:ascii="等线" w:hAnsi="等线" w:eastAsia="等线" w:cs="等线"/>
                <w:i w:val="0"/>
                <w:color w:val="000000"/>
                <w:kern w:val="0"/>
                <w:sz w:val="22"/>
                <w:szCs w:val="22"/>
                <w:u w:val="none"/>
                <w:lang w:eastAsia="zh-CN" w:bidi="ar"/>
                <w:woUserID w:val="1"/>
              </w:rPr>
            </w:pPr>
            <w:r>
              <w:rPr>
                <w:rFonts w:hint="default" w:ascii="等线" w:hAnsi="等线" w:eastAsia="等线" w:cs="等线"/>
                <w:i w:val="0"/>
                <w:color w:val="000000"/>
                <w:kern w:val="0"/>
                <w:sz w:val="22"/>
                <w:szCs w:val="22"/>
                <w:u w:val="none"/>
                <w:lang w:eastAsia="zh-CN" w:bidi="ar"/>
                <w:woUserID w:val="1"/>
              </w:rPr>
              <w:t>企业信息</w:t>
            </w:r>
          </w:p>
        </w:tc>
        <w:tc>
          <w:tcPr>
            <w:tcW w:w="2985" w:type="dxa"/>
            <w:vAlign w:val="top"/>
          </w:tcPr>
          <w:p>
            <w:pPr>
              <w:pStyle w:val="3"/>
              <w:keepNext w:val="0"/>
              <w:keepLines w:val="0"/>
              <w:widowControl w:val="0"/>
              <w:suppressLineNumbers w:val="0"/>
              <w:spacing w:beforeAutospacing="0" w:afterAutospacing="0"/>
              <w:ind w:left="0" w:leftChars="0" w:right="0" w:rightChars="0"/>
              <w:jc w:val="center"/>
              <w:rPr>
                <w:rFonts w:hint="default"/>
                <w:kern w:val="2"/>
                <w:vertAlign w:val="baseline"/>
                <w:lang w:val="en-US"/>
                <w:woUserID w:val="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9"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r>
              <w:rPr>
                <w:rFonts w:hint="default"/>
                <w:kern w:val="2"/>
                <w:vertAlign w:val="baseline"/>
                <w:woUserID w:val="2"/>
              </w:rPr>
              <w:t>48</w:t>
            </w:r>
          </w:p>
        </w:tc>
        <w:tc>
          <w:tcPr>
            <w:tcW w:w="1329" w:type="dxa"/>
            <w:vMerge w:val="continue"/>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c>
          <w:tcPr>
            <w:tcW w:w="1797" w:type="dxa"/>
            <w:vMerge w:val="continue"/>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iCs w:val="0"/>
                <w:color w:val="000000"/>
                <w:kern w:val="0"/>
                <w:sz w:val="22"/>
                <w:szCs w:val="22"/>
                <w:u w:val="none"/>
                <w:lang w:eastAsia="zh-CN" w:bidi="ar"/>
                <w:woUserID w:val="1"/>
              </w:rPr>
            </w:pPr>
          </w:p>
        </w:tc>
        <w:tc>
          <w:tcPr>
            <w:tcW w:w="2712" w:type="dxa"/>
            <w:vAlign w:val="center"/>
          </w:tcPr>
          <w:p>
            <w:pPr>
              <w:keepNext w:val="0"/>
              <w:keepLines w:val="0"/>
              <w:widowControl/>
              <w:suppressLineNumbers w:val="0"/>
              <w:spacing w:before="0" w:beforeAutospacing="0" w:afterAutospacing="0"/>
              <w:ind w:left="0" w:leftChars="0" w:right="0" w:rightChars="0"/>
              <w:jc w:val="center"/>
              <w:textAlignment w:val="center"/>
              <w:rPr>
                <w:rFonts w:hint="default" w:ascii="等线" w:hAnsi="等线" w:eastAsia="等线" w:cs="等线"/>
                <w:i w:val="0"/>
                <w:color w:val="000000"/>
                <w:kern w:val="0"/>
                <w:sz w:val="22"/>
                <w:szCs w:val="22"/>
                <w:u w:val="none"/>
                <w:lang w:eastAsia="zh-CN" w:bidi="ar"/>
                <w:woUserID w:val="1"/>
              </w:rPr>
            </w:pPr>
            <w:r>
              <w:rPr>
                <w:rFonts w:hint="default" w:ascii="等线" w:hAnsi="等线" w:eastAsia="等线" w:cs="等线"/>
                <w:i w:val="0"/>
                <w:color w:val="000000"/>
                <w:kern w:val="0"/>
                <w:sz w:val="22"/>
                <w:szCs w:val="22"/>
                <w:u w:val="none"/>
                <w:lang w:val="en-US" w:eastAsia="zh-CN" w:bidi="ar"/>
                <w:woUserID w:val="1"/>
              </w:rPr>
              <w:t>企业信息</w:t>
            </w:r>
          </w:p>
        </w:tc>
        <w:tc>
          <w:tcPr>
            <w:tcW w:w="2985" w:type="dxa"/>
            <w:vAlign w:val="top"/>
          </w:tcPr>
          <w:p>
            <w:pPr>
              <w:pStyle w:val="3"/>
              <w:keepNext w:val="0"/>
              <w:keepLines w:val="0"/>
              <w:widowControl w:val="0"/>
              <w:suppressLineNumbers w:val="0"/>
              <w:spacing w:beforeAutospacing="0" w:afterAutospacing="0"/>
              <w:ind w:left="0" w:leftChars="0" w:right="0" w:rightChars="0"/>
              <w:jc w:val="center"/>
              <w:rPr>
                <w:rFonts w:hint="default"/>
                <w:kern w:val="2"/>
                <w:vertAlign w:val="baseline"/>
                <w:lang w:val="en-US"/>
              </w:rPr>
            </w:pPr>
            <w:r>
              <w:rPr>
                <w:rFonts w:hint="default"/>
                <w:kern w:val="2"/>
                <w:vertAlign w:val="baseline"/>
                <w:woUserID w:val="1"/>
              </w:rPr>
              <w:t>安全设置（绑定微信、设置密码）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9"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p>
        </w:tc>
        <w:tc>
          <w:tcPr>
            <w:tcW w:w="1329" w:type="dxa"/>
            <w:vMerge w:val="continue"/>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c>
          <w:tcPr>
            <w:tcW w:w="1797" w:type="dxa"/>
            <w:vMerge w:val="continue"/>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iCs w:val="0"/>
                <w:color w:val="000000"/>
                <w:kern w:val="0"/>
                <w:sz w:val="22"/>
                <w:szCs w:val="22"/>
                <w:u w:val="none"/>
                <w:lang w:eastAsia="zh-CN" w:bidi="ar"/>
                <w:woUserID w:val="1"/>
              </w:rPr>
            </w:pPr>
          </w:p>
        </w:tc>
        <w:tc>
          <w:tcPr>
            <w:tcW w:w="2712" w:type="dxa"/>
            <w:vAlign w:val="center"/>
          </w:tcPr>
          <w:p>
            <w:pPr>
              <w:keepNext w:val="0"/>
              <w:keepLines w:val="0"/>
              <w:widowControl/>
              <w:suppressLineNumbers w:val="0"/>
              <w:spacing w:before="0" w:beforeAutospacing="0" w:afterAutospacing="0"/>
              <w:ind w:left="0" w:leftChars="0" w:right="0" w:rightChars="0"/>
              <w:jc w:val="center"/>
              <w:textAlignment w:val="center"/>
              <w:rPr>
                <w:rFonts w:hint="default" w:ascii="等线" w:hAnsi="等线" w:eastAsia="等线" w:cs="等线"/>
                <w:i w:val="0"/>
                <w:color w:val="000000"/>
                <w:kern w:val="0"/>
                <w:sz w:val="22"/>
                <w:szCs w:val="22"/>
                <w:u w:val="none"/>
                <w:lang w:eastAsia="zh-CN" w:bidi="ar"/>
                <w:woUserID w:val="1"/>
              </w:rPr>
            </w:pPr>
            <w:r>
              <w:rPr>
                <w:rFonts w:hint="default" w:ascii="等线" w:hAnsi="等线" w:eastAsia="等线" w:cs="等线"/>
                <w:i w:val="0"/>
                <w:color w:val="000000"/>
                <w:kern w:val="0"/>
                <w:sz w:val="22"/>
                <w:szCs w:val="22"/>
                <w:u w:val="none"/>
                <w:lang w:val="en-US" w:eastAsia="zh-CN" w:bidi="ar"/>
              </w:rPr>
              <w:t>个人用户信息</w:t>
            </w:r>
          </w:p>
        </w:tc>
        <w:tc>
          <w:tcPr>
            <w:tcW w:w="2985" w:type="dxa"/>
            <w:vAlign w:val="center"/>
          </w:tcPr>
          <w:p>
            <w:pPr>
              <w:keepNext w:val="0"/>
              <w:keepLines w:val="0"/>
              <w:widowControl/>
              <w:suppressLineNumbers w:val="0"/>
              <w:spacing w:before="0" w:beforeAutospacing="0" w:afterAutospacing="0"/>
              <w:ind w:left="0" w:leftChars="0" w:right="0" w:rightChars="0"/>
              <w:jc w:val="center"/>
              <w:textAlignment w:val="center"/>
              <w:rPr>
                <w:rFonts w:hint="default"/>
                <w:kern w:val="2"/>
                <w:vertAlign w:val="baseline"/>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91"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r>
              <w:rPr>
                <w:rFonts w:hint="default"/>
                <w:kern w:val="2"/>
                <w:vertAlign w:val="baseline"/>
                <w:woUserID w:val="2"/>
              </w:rPr>
              <w:t>50</w:t>
            </w:r>
          </w:p>
        </w:tc>
        <w:tc>
          <w:tcPr>
            <w:tcW w:w="1329" w:type="dxa"/>
            <w:vMerge w:val="restart"/>
          </w:tcPr>
          <w:p>
            <w:pPr>
              <w:pStyle w:val="3"/>
              <w:keepNext w:val="0"/>
              <w:keepLines w:val="0"/>
              <w:widowControl w:val="0"/>
              <w:suppressLineNumbers w:val="0"/>
              <w:spacing w:beforeAutospacing="0" w:afterAutospacing="0"/>
              <w:ind w:left="0" w:right="0"/>
              <w:jc w:val="center"/>
              <w:rPr>
                <w:rFonts w:hint="default"/>
                <w:kern w:val="2"/>
                <w:vertAlign w:val="baseline"/>
                <w:woUserID w:val="1"/>
              </w:rPr>
            </w:pPr>
            <w:r>
              <w:rPr>
                <w:rFonts w:hint="default"/>
                <w:kern w:val="2"/>
                <w:vertAlign w:val="baseline"/>
                <w:woUserID w:val="1"/>
              </w:rPr>
              <w:t>业务平台</w:t>
            </w:r>
          </w:p>
        </w:tc>
        <w:tc>
          <w:tcPr>
            <w:tcW w:w="1797" w:type="dxa"/>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iCs w:val="0"/>
                <w:color w:val="000000"/>
                <w:kern w:val="0"/>
                <w:sz w:val="22"/>
                <w:szCs w:val="22"/>
                <w:u w:val="none"/>
                <w:lang w:eastAsia="zh-CN" w:bidi="ar"/>
                <w:woUserID w:val="1"/>
              </w:rPr>
            </w:pPr>
            <w:r>
              <w:rPr>
                <w:rFonts w:hint="default" w:ascii="等线" w:hAnsi="等线" w:eastAsia="等线" w:cs="等线"/>
                <w:i w:val="0"/>
                <w:iCs w:val="0"/>
                <w:color w:val="000000"/>
                <w:kern w:val="0"/>
                <w:sz w:val="22"/>
                <w:szCs w:val="22"/>
                <w:u w:val="none"/>
                <w:lang w:eastAsia="zh-CN" w:bidi="ar"/>
                <w:woUserID w:val="2"/>
              </w:rPr>
              <w:t>首页</w:t>
            </w:r>
          </w:p>
        </w:tc>
        <w:tc>
          <w:tcPr>
            <w:tcW w:w="2712" w:type="dxa"/>
            <w:vAlign w:val="center"/>
          </w:tcPr>
          <w:p>
            <w:pPr>
              <w:keepNext w:val="0"/>
              <w:keepLines w:val="0"/>
              <w:widowControl/>
              <w:suppressLineNumbers w:val="0"/>
              <w:spacing w:before="0" w:beforeAutospacing="0" w:afterAutospacing="0"/>
              <w:ind w:left="0" w:leftChars="0" w:right="0" w:rightChars="0"/>
              <w:jc w:val="center"/>
              <w:textAlignment w:val="center"/>
              <w:rPr>
                <w:rFonts w:hint="default" w:ascii="等线" w:hAnsi="等线" w:eastAsia="等线" w:cs="等线"/>
                <w:i w:val="0"/>
                <w:color w:val="000000"/>
                <w:kern w:val="0"/>
                <w:sz w:val="22"/>
                <w:szCs w:val="22"/>
                <w:u w:val="none"/>
                <w:lang w:eastAsia="zh-CN" w:bidi="ar"/>
                <w:woUserID w:val="1"/>
              </w:rPr>
            </w:pPr>
            <w:r>
              <w:rPr>
                <w:rFonts w:hint="default" w:ascii="等线" w:hAnsi="等线" w:eastAsia="等线" w:cs="等线"/>
                <w:i w:val="0"/>
                <w:color w:val="000000"/>
                <w:kern w:val="0"/>
                <w:sz w:val="22"/>
                <w:szCs w:val="22"/>
                <w:u w:val="none"/>
                <w:lang w:eastAsia="zh-CN" w:bidi="ar"/>
                <w:woUserID w:val="2"/>
              </w:rPr>
              <w:t>待办，统计</w:t>
            </w:r>
          </w:p>
        </w:tc>
        <w:tc>
          <w:tcPr>
            <w:tcW w:w="2985" w:type="dxa"/>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91"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r>
              <w:rPr>
                <w:rFonts w:hint="default"/>
                <w:kern w:val="2"/>
                <w:vertAlign w:val="baseline"/>
                <w:woUserID w:val="2"/>
              </w:rPr>
              <w:t>51</w:t>
            </w:r>
          </w:p>
        </w:tc>
        <w:tc>
          <w:tcPr>
            <w:tcW w:w="1329" w:type="dxa"/>
            <w:vMerge w:val="continue"/>
          </w:tcPr>
          <w:p>
            <w:pPr>
              <w:pStyle w:val="3"/>
              <w:keepNext w:val="0"/>
              <w:keepLines w:val="0"/>
              <w:widowControl w:val="0"/>
              <w:suppressLineNumbers w:val="0"/>
              <w:spacing w:beforeAutospacing="0" w:afterAutospacing="0"/>
              <w:ind w:left="0" w:right="0"/>
              <w:jc w:val="center"/>
              <w:rPr>
                <w:rFonts w:hint="default"/>
                <w:kern w:val="2"/>
                <w:vertAlign w:val="baseline"/>
                <w:woUserID w:val="1"/>
              </w:rPr>
            </w:pPr>
          </w:p>
        </w:tc>
        <w:tc>
          <w:tcPr>
            <w:tcW w:w="1797" w:type="dxa"/>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iCs w:val="0"/>
                <w:color w:val="000000"/>
                <w:kern w:val="0"/>
                <w:sz w:val="22"/>
                <w:szCs w:val="22"/>
                <w:u w:val="none"/>
                <w:lang w:eastAsia="zh-CN" w:bidi="ar"/>
                <w:woUserID w:val="2"/>
              </w:rPr>
            </w:pPr>
            <w:r>
              <w:rPr>
                <w:rFonts w:hint="default" w:ascii="等线" w:hAnsi="等线" w:eastAsia="等线" w:cs="等线"/>
                <w:i w:val="0"/>
                <w:iCs w:val="0"/>
                <w:color w:val="000000"/>
                <w:kern w:val="0"/>
                <w:sz w:val="22"/>
                <w:szCs w:val="22"/>
                <w:u w:val="none"/>
                <w:lang w:eastAsia="zh-CN" w:bidi="ar"/>
                <w:woUserID w:val="2"/>
              </w:rPr>
              <w:t>往来账款</w:t>
            </w:r>
          </w:p>
        </w:tc>
        <w:tc>
          <w:tcPr>
            <w:tcW w:w="2712" w:type="dxa"/>
            <w:vAlign w:val="center"/>
          </w:tcPr>
          <w:p>
            <w:pPr>
              <w:keepNext w:val="0"/>
              <w:keepLines w:val="0"/>
              <w:widowControl/>
              <w:suppressLineNumbers w:val="0"/>
              <w:spacing w:before="0" w:beforeAutospacing="0" w:afterAutospacing="0"/>
              <w:ind w:left="0" w:leftChars="0" w:right="0" w:rightChars="0"/>
              <w:jc w:val="center"/>
              <w:textAlignment w:val="center"/>
              <w:rPr>
                <w:rFonts w:hint="default" w:ascii="等线" w:hAnsi="等线" w:eastAsia="等线" w:cs="等线"/>
                <w:i w:val="0"/>
                <w:color w:val="000000"/>
                <w:kern w:val="0"/>
                <w:sz w:val="22"/>
                <w:szCs w:val="22"/>
                <w:u w:val="none"/>
                <w:lang w:eastAsia="zh-CN" w:bidi="ar"/>
                <w:woUserID w:val="2"/>
              </w:rPr>
            </w:pPr>
            <w:r>
              <w:rPr>
                <w:rFonts w:hint="default" w:ascii="等线" w:hAnsi="等线" w:eastAsia="等线" w:cs="等线"/>
                <w:i w:val="0"/>
                <w:color w:val="000000"/>
                <w:kern w:val="0"/>
                <w:sz w:val="22"/>
                <w:szCs w:val="22"/>
                <w:u w:val="none"/>
                <w:lang w:eastAsia="zh-CN" w:bidi="ar"/>
                <w:woUserID w:val="2"/>
              </w:rPr>
              <w:t>往来账款列表</w:t>
            </w:r>
          </w:p>
        </w:tc>
        <w:tc>
          <w:tcPr>
            <w:tcW w:w="2985" w:type="dxa"/>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91"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r>
              <w:rPr>
                <w:rFonts w:hint="default"/>
                <w:kern w:val="2"/>
                <w:vertAlign w:val="baseline"/>
                <w:woUserID w:val="2"/>
              </w:rPr>
              <w:t>52</w:t>
            </w:r>
          </w:p>
        </w:tc>
        <w:tc>
          <w:tcPr>
            <w:tcW w:w="1329" w:type="dxa"/>
            <w:vMerge w:val="continue"/>
          </w:tcPr>
          <w:p>
            <w:pPr>
              <w:pStyle w:val="3"/>
              <w:keepNext w:val="0"/>
              <w:keepLines w:val="0"/>
              <w:widowControl w:val="0"/>
              <w:suppressLineNumbers w:val="0"/>
              <w:spacing w:beforeAutospacing="0" w:afterAutospacing="0"/>
              <w:ind w:left="0" w:right="0"/>
              <w:jc w:val="center"/>
              <w:rPr>
                <w:rFonts w:hint="default"/>
                <w:kern w:val="2"/>
                <w:vertAlign w:val="baseline"/>
                <w:woUserID w:val="1"/>
              </w:rPr>
            </w:pPr>
          </w:p>
        </w:tc>
        <w:tc>
          <w:tcPr>
            <w:tcW w:w="1797" w:type="dxa"/>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iCs w:val="0"/>
                <w:color w:val="000000"/>
                <w:kern w:val="0"/>
                <w:sz w:val="22"/>
                <w:szCs w:val="22"/>
                <w:u w:val="none"/>
                <w:lang w:eastAsia="zh-CN" w:bidi="ar"/>
                <w:woUserID w:val="2"/>
              </w:rPr>
            </w:pPr>
            <w:r>
              <w:rPr>
                <w:rFonts w:hint="default" w:ascii="等线" w:hAnsi="等线" w:eastAsia="等线" w:cs="等线"/>
                <w:i w:val="0"/>
                <w:iCs w:val="0"/>
                <w:color w:val="000000"/>
                <w:kern w:val="0"/>
                <w:sz w:val="22"/>
                <w:szCs w:val="22"/>
                <w:u w:val="none"/>
                <w:lang w:eastAsia="zh-CN" w:bidi="ar"/>
                <w:woUserID w:val="2"/>
              </w:rPr>
              <w:t>授信管理</w:t>
            </w:r>
          </w:p>
        </w:tc>
        <w:tc>
          <w:tcPr>
            <w:tcW w:w="2712" w:type="dxa"/>
            <w:vAlign w:val="center"/>
          </w:tcPr>
          <w:p>
            <w:pPr>
              <w:keepNext w:val="0"/>
              <w:keepLines w:val="0"/>
              <w:widowControl/>
              <w:suppressLineNumbers w:val="0"/>
              <w:spacing w:before="0" w:beforeAutospacing="0" w:afterAutospacing="0"/>
              <w:ind w:left="0" w:leftChars="0" w:right="0" w:rightChars="0"/>
              <w:jc w:val="center"/>
              <w:textAlignment w:val="center"/>
              <w:rPr>
                <w:rFonts w:hint="default" w:ascii="等线" w:hAnsi="等线" w:eastAsia="等线" w:cs="等线"/>
                <w:i w:val="0"/>
                <w:color w:val="000000"/>
                <w:kern w:val="0"/>
                <w:sz w:val="22"/>
                <w:szCs w:val="22"/>
                <w:u w:val="none"/>
                <w:lang w:eastAsia="zh-CN" w:bidi="ar"/>
                <w:woUserID w:val="2"/>
              </w:rPr>
            </w:pPr>
          </w:p>
        </w:tc>
        <w:tc>
          <w:tcPr>
            <w:tcW w:w="2985" w:type="dxa"/>
          </w:tcPr>
          <w:p>
            <w:pPr>
              <w:pStyle w:val="3"/>
              <w:keepNext w:val="0"/>
              <w:keepLines w:val="0"/>
              <w:widowControl w:val="0"/>
              <w:suppressLineNumbers w:val="0"/>
              <w:spacing w:beforeAutospacing="0" w:afterAutospacing="0"/>
              <w:ind w:left="0" w:right="0"/>
              <w:jc w:val="center"/>
              <w:rPr>
                <w:rFonts w:hint="default"/>
                <w:kern w:val="2"/>
                <w:vertAlign w:val="baseline"/>
                <w:woUserID w:val="1"/>
              </w:rPr>
            </w:pPr>
            <w:r>
              <w:rPr>
                <w:rFonts w:hint="default"/>
                <w:kern w:val="2"/>
                <w:vertAlign w:val="baseline"/>
                <w:woUserID w:val="1"/>
              </w:rPr>
              <w:t>核心、融资企业授信管理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9"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r>
              <w:rPr>
                <w:rFonts w:hint="default"/>
                <w:kern w:val="2"/>
                <w:vertAlign w:val="baseline"/>
                <w:woUserID w:val="2"/>
              </w:rPr>
              <w:t>54</w:t>
            </w:r>
          </w:p>
        </w:tc>
        <w:tc>
          <w:tcPr>
            <w:tcW w:w="1329" w:type="dxa"/>
            <w:vMerge w:val="continue"/>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c>
          <w:tcPr>
            <w:tcW w:w="1797" w:type="dxa"/>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iCs w:val="0"/>
                <w:color w:val="000000"/>
                <w:kern w:val="0"/>
                <w:sz w:val="22"/>
                <w:szCs w:val="22"/>
                <w:u w:val="none"/>
                <w:lang w:eastAsia="zh-CN" w:bidi="ar"/>
                <w:woUserID w:val="1"/>
              </w:rPr>
            </w:pPr>
            <w:r>
              <w:rPr>
                <w:rFonts w:hint="default" w:ascii="等线" w:hAnsi="等线" w:eastAsia="等线" w:cs="等线"/>
                <w:i w:val="0"/>
                <w:iCs w:val="0"/>
                <w:color w:val="000000"/>
                <w:kern w:val="0"/>
                <w:sz w:val="22"/>
                <w:szCs w:val="22"/>
                <w:u w:val="none"/>
                <w:lang w:eastAsia="zh-CN" w:bidi="ar"/>
                <w:woUserID w:val="1"/>
              </w:rPr>
              <w:t>流程管理</w:t>
            </w:r>
          </w:p>
        </w:tc>
        <w:tc>
          <w:tcPr>
            <w:tcW w:w="2712" w:type="dxa"/>
            <w:vAlign w:val="center"/>
          </w:tcPr>
          <w:p>
            <w:pPr>
              <w:keepNext w:val="0"/>
              <w:keepLines w:val="0"/>
              <w:widowControl/>
              <w:suppressLineNumbers w:val="0"/>
              <w:spacing w:before="0" w:beforeAutospacing="0" w:afterAutospacing="0"/>
              <w:ind w:left="0" w:leftChars="0" w:right="0" w:rightChars="0"/>
              <w:jc w:val="center"/>
              <w:textAlignment w:val="center"/>
              <w:rPr>
                <w:rFonts w:hint="default" w:ascii="等线" w:hAnsi="等线" w:eastAsia="等线" w:cs="等线"/>
                <w:i w:val="0"/>
                <w:color w:val="000000"/>
                <w:kern w:val="0"/>
                <w:sz w:val="22"/>
                <w:szCs w:val="22"/>
                <w:u w:val="none"/>
                <w:lang w:eastAsia="zh-CN" w:bidi="ar"/>
                <w:woUserID w:val="1"/>
              </w:rPr>
            </w:pPr>
            <w:r>
              <w:rPr>
                <w:rFonts w:hint="default" w:ascii="等线" w:hAnsi="等线" w:eastAsia="等线" w:cs="等线"/>
                <w:i w:val="0"/>
                <w:color w:val="000000"/>
                <w:kern w:val="0"/>
                <w:sz w:val="22"/>
                <w:szCs w:val="22"/>
                <w:u w:val="none"/>
                <w:lang w:eastAsia="zh-CN" w:bidi="ar"/>
                <w:woUserID w:val="1"/>
              </w:rPr>
              <w:t>流程列表</w:t>
            </w:r>
          </w:p>
        </w:tc>
        <w:tc>
          <w:tcPr>
            <w:tcW w:w="2985" w:type="dxa"/>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9"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r>
              <w:rPr>
                <w:rFonts w:hint="default"/>
                <w:kern w:val="2"/>
                <w:vertAlign w:val="baseline"/>
                <w:woUserID w:val="2"/>
              </w:rPr>
              <w:t>55</w:t>
            </w:r>
          </w:p>
        </w:tc>
        <w:tc>
          <w:tcPr>
            <w:tcW w:w="1329" w:type="dxa"/>
            <w:vMerge w:val="continue"/>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c>
          <w:tcPr>
            <w:tcW w:w="1797" w:type="dxa"/>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iCs w:val="0"/>
                <w:color w:val="000000"/>
                <w:kern w:val="0"/>
                <w:sz w:val="22"/>
                <w:szCs w:val="22"/>
                <w:u w:val="none"/>
                <w:lang w:eastAsia="zh-CN" w:bidi="ar"/>
                <w:woUserID w:val="1"/>
              </w:rPr>
            </w:pPr>
            <w:r>
              <w:rPr>
                <w:rFonts w:hint="default" w:ascii="等线" w:hAnsi="等线" w:eastAsia="等线" w:cs="等线"/>
                <w:i w:val="0"/>
                <w:iCs w:val="0"/>
                <w:color w:val="000000"/>
                <w:kern w:val="0"/>
                <w:sz w:val="22"/>
                <w:szCs w:val="22"/>
                <w:u w:val="none"/>
                <w:lang w:eastAsia="zh-CN" w:bidi="ar"/>
                <w:woUserID w:val="1"/>
              </w:rPr>
              <w:t>合同管理</w:t>
            </w:r>
          </w:p>
        </w:tc>
        <w:tc>
          <w:tcPr>
            <w:tcW w:w="2712" w:type="dxa"/>
            <w:vAlign w:val="center"/>
          </w:tcPr>
          <w:p>
            <w:pPr>
              <w:keepNext w:val="0"/>
              <w:keepLines w:val="0"/>
              <w:widowControl/>
              <w:suppressLineNumbers w:val="0"/>
              <w:spacing w:before="0" w:beforeAutospacing="0" w:afterAutospacing="0"/>
              <w:ind w:left="0" w:leftChars="0" w:right="0" w:rightChars="0"/>
              <w:jc w:val="center"/>
              <w:textAlignment w:val="center"/>
              <w:rPr>
                <w:rFonts w:hint="default" w:ascii="等线" w:hAnsi="等线" w:eastAsia="等线" w:cs="等线"/>
                <w:i w:val="0"/>
                <w:color w:val="000000"/>
                <w:kern w:val="0"/>
                <w:sz w:val="22"/>
                <w:szCs w:val="22"/>
                <w:u w:val="none"/>
                <w:lang w:eastAsia="zh-CN" w:bidi="ar"/>
                <w:woUserID w:val="1"/>
              </w:rPr>
            </w:pPr>
            <w:r>
              <w:rPr>
                <w:rFonts w:hint="default" w:ascii="等线" w:hAnsi="等线" w:eastAsia="等线" w:cs="等线"/>
                <w:i w:val="0"/>
                <w:color w:val="000000"/>
                <w:kern w:val="0"/>
                <w:sz w:val="22"/>
                <w:szCs w:val="22"/>
                <w:u w:val="none"/>
                <w:lang w:eastAsia="zh-CN" w:bidi="ar"/>
                <w:woUserID w:val="1"/>
              </w:rPr>
              <w:t>合同列表</w:t>
            </w:r>
          </w:p>
        </w:tc>
        <w:tc>
          <w:tcPr>
            <w:tcW w:w="2985" w:type="dxa"/>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9"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r>
              <w:rPr>
                <w:rFonts w:hint="default"/>
                <w:kern w:val="2"/>
                <w:vertAlign w:val="baseline"/>
                <w:woUserID w:val="2"/>
              </w:rPr>
              <w:t>56</w:t>
            </w:r>
          </w:p>
        </w:tc>
        <w:tc>
          <w:tcPr>
            <w:tcW w:w="1329" w:type="dxa"/>
            <w:vMerge w:val="continue"/>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c>
          <w:tcPr>
            <w:tcW w:w="1797" w:type="dxa"/>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iCs w:val="0"/>
                <w:color w:val="000000"/>
                <w:kern w:val="0"/>
                <w:sz w:val="22"/>
                <w:szCs w:val="22"/>
                <w:u w:val="none"/>
                <w:lang w:eastAsia="zh-CN" w:bidi="ar"/>
                <w:woUserID w:val="1"/>
              </w:rPr>
            </w:pPr>
            <w:r>
              <w:rPr>
                <w:rFonts w:hint="default" w:ascii="等线" w:hAnsi="等线" w:eastAsia="等线" w:cs="等线"/>
                <w:i w:val="0"/>
                <w:iCs w:val="0"/>
                <w:color w:val="000000"/>
                <w:kern w:val="0"/>
                <w:sz w:val="22"/>
                <w:szCs w:val="22"/>
                <w:u w:val="none"/>
                <w:lang w:eastAsia="zh-CN" w:bidi="ar"/>
                <w:woUserID w:val="1"/>
              </w:rPr>
              <w:t>发票管理</w:t>
            </w:r>
          </w:p>
        </w:tc>
        <w:tc>
          <w:tcPr>
            <w:tcW w:w="2712" w:type="dxa"/>
            <w:vAlign w:val="center"/>
          </w:tcPr>
          <w:p>
            <w:pPr>
              <w:keepNext w:val="0"/>
              <w:keepLines w:val="0"/>
              <w:widowControl/>
              <w:suppressLineNumbers w:val="0"/>
              <w:spacing w:before="0" w:beforeAutospacing="0" w:afterAutospacing="0"/>
              <w:ind w:left="0" w:leftChars="0" w:right="0" w:rightChars="0"/>
              <w:jc w:val="center"/>
              <w:textAlignment w:val="center"/>
              <w:rPr>
                <w:rFonts w:hint="default" w:ascii="等线" w:hAnsi="等线" w:eastAsia="等线" w:cs="等线"/>
                <w:i w:val="0"/>
                <w:color w:val="000000"/>
                <w:kern w:val="0"/>
                <w:sz w:val="22"/>
                <w:szCs w:val="22"/>
                <w:u w:val="none"/>
                <w:lang w:eastAsia="zh-CN" w:bidi="ar"/>
                <w:woUserID w:val="1"/>
              </w:rPr>
            </w:pPr>
            <w:r>
              <w:rPr>
                <w:rFonts w:hint="default" w:ascii="等线" w:hAnsi="等线" w:eastAsia="等线" w:cs="等线"/>
                <w:i w:val="0"/>
                <w:color w:val="000000"/>
                <w:kern w:val="0"/>
                <w:sz w:val="22"/>
                <w:szCs w:val="22"/>
                <w:u w:val="none"/>
                <w:lang w:eastAsia="zh-CN" w:bidi="ar"/>
                <w:woUserID w:val="1"/>
              </w:rPr>
              <w:t>发票列表</w:t>
            </w:r>
          </w:p>
        </w:tc>
        <w:tc>
          <w:tcPr>
            <w:tcW w:w="2985" w:type="dxa"/>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9"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r>
              <w:rPr>
                <w:rFonts w:hint="default"/>
                <w:kern w:val="2"/>
                <w:vertAlign w:val="baseline"/>
                <w:woUserID w:val="2"/>
              </w:rPr>
              <w:t>57</w:t>
            </w:r>
          </w:p>
        </w:tc>
        <w:tc>
          <w:tcPr>
            <w:tcW w:w="1329" w:type="dxa"/>
            <w:vMerge w:val="continue"/>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c>
          <w:tcPr>
            <w:tcW w:w="1797" w:type="dxa"/>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iCs w:val="0"/>
                <w:color w:val="000000"/>
                <w:kern w:val="0"/>
                <w:sz w:val="22"/>
                <w:szCs w:val="22"/>
                <w:u w:val="none"/>
                <w:lang w:eastAsia="zh-CN" w:bidi="ar"/>
                <w:woUserID w:val="1"/>
              </w:rPr>
            </w:pPr>
            <w:r>
              <w:rPr>
                <w:rFonts w:hint="default" w:ascii="等线" w:hAnsi="等线" w:eastAsia="等线" w:cs="等线"/>
                <w:i w:val="0"/>
                <w:iCs w:val="0"/>
                <w:color w:val="000000"/>
                <w:kern w:val="0"/>
                <w:sz w:val="22"/>
                <w:szCs w:val="22"/>
                <w:u w:val="none"/>
                <w:lang w:eastAsia="zh-CN" w:bidi="ar"/>
                <w:woUserID w:val="1"/>
              </w:rPr>
              <w:t>融信管理</w:t>
            </w:r>
          </w:p>
        </w:tc>
        <w:tc>
          <w:tcPr>
            <w:tcW w:w="2712" w:type="dxa"/>
            <w:vAlign w:val="center"/>
          </w:tcPr>
          <w:p>
            <w:pPr>
              <w:keepNext w:val="0"/>
              <w:keepLines w:val="0"/>
              <w:widowControl/>
              <w:suppressLineNumbers w:val="0"/>
              <w:spacing w:before="0" w:beforeAutospacing="0" w:afterAutospacing="0"/>
              <w:ind w:left="0" w:leftChars="0" w:right="0" w:rightChars="0"/>
              <w:jc w:val="center"/>
              <w:textAlignment w:val="center"/>
              <w:rPr>
                <w:rFonts w:hint="default" w:ascii="等线" w:hAnsi="等线" w:eastAsia="等线" w:cs="等线"/>
                <w:i w:val="0"/>
                <w:color w:val="000000"/>
                <w:kern w:val="0"/>
                <w:sz w:val="22"/>
                <w:szCs w:val="22"/>
                <w:u w:val="none"/>
                <w:lang w:eastAsia="zh-CN" w:bidi="ar"/>
                <w:woUserID w:val="1"/>
              </w:rPr>
            </w:pPr>
            <w:r>
              <w:rPr>
                <w:rFonts w:hint="default" w:ascii="等线" w:hAnsi="等线" w:eastAsia="等线" w:cs="等线"/>
                <w:i w:val="0"/>
                <w:color w:val="000000"/>
                <w:kern w:val="0"/>
                <w:sz w:val="22"/>
                <w:szCs w:val="22"/>
                <w:u w:val="none"/>
                <w:lang w:eastAsia="zh-CN" w:bidi="ar"/>
                <w:woUserID w:val="1"/>
              </w:rPr>
              <w:t>融信列表</w:t>
            </w:r>
          </w:p>
        </w:tc>
        <w:tc>
          <w:tcPr>
            <w:tcW w:w="2985" w:type="dxa"/>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9"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r>
              <w:rPr>
                <w:rFonts w:hint="default"/>
                <w:kern w:val="2"/>
                <w:vertAlign w:val="baseline"/>
                <w:woUserID w:val="2"/>
              </w:rPr>
              <w:t>58</w:t>
            </w:r>
          </w:p>
        </w:tc>
        <w:tc>
          <w:tcPr>
            <w:tcW w:w="1329" w:type="dxa"/>
            <w:vMerge w:val="continue"/>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c>
          <w:tcPr>
            <w:tcW w:w="1797" w:type="dxa"/>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iCs w:val="0"/>
                <w:color w:val="000000"/>
                <w:kern w:val="0"/>
                <w:sz w:val="22"/>
                <w:szCs w:val="22"/>
                <w:u w:val="none"/>
                <w:lang w:eastAsia="zh-CN" w:bidi="ar"/>
                <w:woUserID w:val="1"/>
              </w:rPr>
            </w:pPr>
            <w:r>
              <w:rPr>
                <w:rFonts w:hint="default" w:ascii="等线" w:hAnsi="等线" w:eastAsia="等线" w:cs="等线"/>
                <w:i w:val="0"/>
                <w:iCs w:val="0"/>
                <w:color w:val="000000"/>
                <w:kern w:val="0"/>
                <w:sz w:val="22"/>
                <w:szCs w:val="22"/>
                <w:u w:val="none"/>
                <w:lang w:eastAsia="zh-CN" w:bidi="ar"/>
                <w:woUserID w:val="1"/>
              </w:rPr>
              <w:t>融资管理</w:t>
            </w:r>
          </w:p>
        </w:tc>
        <w:tc>
          <w:tcPr>
            <w:tcW w:w="2712" w:type="dxa"/>
            <w:vAlign w:val="center"/>
          </w:tcPr>
          <w:p>
            <w:pPr>
              <w:keepNext w:val="0"/>
              <w:keepLines w:val="0"/>
              <w:widowControl/>
              <w:suppressLineNumbers w:val="0"/>
              <w:spacing w:before="0" w:beforeAutospacing="0" w:afterAutospacing="0"/>
              <w:ind w:left="0" w:leftChars="0" w:right="0" w:rightChars="0"/>
              <w:jc w:val="center"/>
              <w:textAlignment w:val="center"/>
              <w:rPr>
                <w:rFonts w:hint="default" w:ascii="等线" w:hAnsi="等线" w:eastAsia="等线" w:cs="等线"/>
                <w:i w:val="0"/>
                <w:color w:val="000000"/>
                <w:kern w:val="0"/>
                <w:sz w:val="22"/>
                <w:szCs w:val="22"/>
                <w:u w:val="none"/>
                <w:lang w:eastAsia="zh-CN" w:bidi="ar"/>
                <w:woUserID w:val="1"/>
              </w:rPr>
            </w:pPr>
            <w:r>
              <w:rPr>
                <w:rFonts w:hint="default" w:ascii="等线" w:hAnsi="等线" w:eastAsia="等线" w:cs="等线"/>
                <w:i w:val="0"/>
                <w:color w:val="000000"/>
                <w:kern w:val="0"/>
                <w:sz w:val="22"/>
                <w:szCs w:val="22"/>
                <w:u w:val="none"/>
                <w:lang w:eastAsia="zh-CN" w:bidi="ar"/>
                <w:woUserID w:val="1"/>
              </w:rPr>
              <w:t>融资列表</w:t>
            </w:r>
          </w:p>
        </w:tc>
        <w:tc>
          <w:tcPr>
            <w:tcW w:w="2985" w:type="dxa"/>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9"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r>
              <w:rPr>
                <w:rFonts w:hint="default"/>
                <w:kern w:val="2"/>
                <w:vertAlign w:val="baseline"/>
                <w:woUserID w:val="2"/>
              </w:rPr>
              <w:t>59</w:t>
            </w:r>
          </w:p>
        </w:tc>
        <w:tc>
          <w:tcPr>
            <w:tcW w:w="1329" w:type="dxa"/>
            <w:vMerge w:val="continue"/>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c>
          <w:tcPr>
            <w:tcW w:w="1797" w:type="dxa"/>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iCs w:val="0"/>
                <w:color w:val="000000"/>
                <w:kern w:val="0"/>
                <w:sz w:val="22"/>
                <w:szCs w:val="22"/>
                <w:u w:val="none"/>
                <w:lang w:eastAsia="zh-CN" w:bidi="ar"/>
                <w:woUserID w:val="1"/>
              </w:rPr>
            </w:pPr>
            <w:r>
              <w:rPr>
                <w:rFonts w:hint="default" w:ascii="等线" w:hAnsi="等线" w:eastAsia="等线" w:cs="等线"/>
                <w:i w:val="0"/>
                <w:iCs w:val="0"/>
                <w:color w:val="000000"/>
                <w:kern w:val="0"/>
                <w:sz w:val="22"/>
                <w:szCs w:val="22"/>
                <w:u w:val="none"/>
                <w:lang w:eastAsia="zh-CN" w:bidi="ar"/>
                <w:woUserID w:val="1"/>
              </w:rPr>
              <w:t>费用管理</w:t>
            </w:r>
          </w:p>
        </w:tc>
        <w:tc>
          <w:tcPr>
            <w:tcW w:w="2712" w:type="dxa"/>
            <w:vAlign w:val="center"/>
          </w:tcPr>
          <w:p>
            <w:pPr>
              <w:keepNext w:val="0"/>
              <w:keepLines w:val="0"/>
              <w:widowControl/>
              <w:suppressLineNumbers w:val="0"/>
              <w:spacing w:before="0" w:beforeAutospacing="0" w:afterAutospacing="0"/>
              <w:ind w:left="0" w:leftChars="0" w:right="0" w:rightChars="0"/>
              <w:jc w:val="center"/>
              <w:textAlignment w:val="center"/>
              <w:rPr>
                <w:rFonts w:hint="default" w:ascii="等线" w:hAnsi="等线" w:eastAsia="等线" w:cs="等线"/>
                <w:i w:val="0"/>
                <w:color w:val="000000"/>
                <w:kern w:val="0"/>
                <w:sz w:val="22"/>
                <w:szCs w:val="22"/>
                <w:u w:val="none"/>
                <w:lang w:eastAsia="zh-CN" w:bidi="ar"/>
                <w:woUserID w:val="1"/>
              </w:rPr>
            </w:pPr>
            <w:r>
              <w:rPr>
                <w:rFonts w:hint="default" w:ascii="等线" w:hAnsi="等线" w:eastAsia="等线" w:cs="等线"/>
                <w:i w:val="0"/>
                <w:color w:val="000000"/>
                <w:kern w:val="0"/>
                <w:sz w:val="22"/>
                <w:szCs w:val="22"/>
                <w:u w:val="none"/>
                <w:lang w:eastAsia="zh-CN" w:bidi="ar"/>
                <w:woUserID w:val="1"/>
              </w:rPr>
              <w:t>费用列表</w:t>
            </w:r>
          </w:p>
        </w:tc>
        <w:tc>
          <w:tcPr>
            <w:tcW w:w="2985" w:type="dxa"/>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9"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r>
              <w:rPr>
                <w:rFonts w:hint="default"/>
                <w:kern w:val="2"/>
                <w:vertAlign w:val="baseline"/>
                <w:woUserID w:val="2"/>
              </w:rPr>
              <w:t>60</w:t>
            </w:r>
          </w:p>
        </w:tc>
        <w:tc>
          <w:tcPr>
            <w:tcW w:w="1329" w:type="dxa"/>
            <w:vMerge w:val="continue"/>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c>
          <w:tcPr>
            <w:tcW w:w="1797" w:type="dxa"/>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iCs w:val="0"/>
                <w:color w:val="000000"/>
                <w:kern w:val="0"/>
                <w:sz w:val="22"/>
                <w:szCs w:val="22"/>
                <w:u w:val="none"/>
                <w:lang w:eastAsia="zh-CN" w:bidi="ar"/>
                <w:woUserID w:val="1"/>
              </w:rPr>
            </w:pPr>
            <w:r>
              <w:rPr>
                <w:rFonts w:hint="default" w:ascii="等线" w:hAnsi="等线" w:eastAsia="等线" w:cs="等线"/>
                <w:i w:val="0"/>
                <w:iCs w:val="0"/>
                <w:color w:val="000000"/>
                <w:kern w:val="0"/>
                <w:sz w:val="22"/>
                <w:szCs w:val="22"/>
                <w:u w:val="none"/>
                <w:lang w:eastAsia="zh-CN" w:bidi="ar"/>
                <w:woUserID w:val="1"/>
              </w:rPr>
              <w:t>日志管理</w:t>
            </w:r>
          </w:p>
        </w:tc>
        <w:tc>
          <w:tcPr>
            <w:tcW w:w="2712" w:type="dxa"/>
            <w:vAlign w:val="center"/>
          </w:tcPr>
          <w:p>
            <w:pPr>
              <w:keepNext w:val="0"/>
              <w:keepLines w:val="0"/>
              <w:widowControl/>
              <w:suppressLineNumbers w:val="0"/>
              <w:spacing w:before="0" w:beforeAutospacing="0" w:afterAutospacing="0"/>
              <w:ind w:left="0" w:leftChars="0" w:right="0" w:rightChars="0"/>
              <w:jc w:val="center"/>
              <w:textAlignment w:val="center"/>
              <w:rPr>
                <w:rFonts w:hint="default" w:ascii="等线" w:hAnsi="等线" w:eastAsia="等线" w:cs="等线"/>
                <w:i w:val="0"/>
                <w:color w:val="000000"/>
                <w:kern w:val="0"/>
                <w:sz w:val="22"/>
                <w:szCs w:val="22"/>
                <w:u w:val="none"/>
                <w:lang w:eastAsia="zh-CN" w:bidi="ar"/>
                <w:woUserID w:val="1"/>
              </w:rPr>
            </w:pPr>
            <w:r>
              <w:rPr>
                <w:rFonts w:hint="default" w:ascii="等线" w:hAnsi="等线" w:eastAsia="等线" w:cs="等线"/>
                <w:i w:val="0"/>
                <w:color w:val="000000"/>
                <w:kern w:val="0"/>
                <w:sz w:val="22"/>
                <w:szCs w:val="22"/>
                <w:u w:val="none"/>
                <w:lang w:eastAsia="zh-CN" w:bidi="ar"/>
                <w:woUserID w:val="1"/>
              </w:rPr>
              <w:t>日志列表</w:t>
            </w:r>
          </w:p>
        </w:tc>
        <w:tc>
          <w:tcPr>
            <w:tcW w:w="2985" w:type="dxa"/>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9"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r>
              <w:rPr>
                <w:rFonts w:hint="default"/>
                <w:kern w:val="2"/>
                <w:vertAlign w:val="baseline"/>
                <w:woUserID w:val="2"/>
              </w:rPr>
              <w:t>61</w:t>
            </w:r>
          </w:p>
        </w:tc>
        <w:tc>
          <w:tcPr>
            <w:tcW w:w="1329" w:type="dxa"/>
            <w:vMerge w:val="continue"/>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c>
          <w:tcPr>
            <w:tcW w:w="1797" w:type="dxa"/>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iCs w:val="0"/>
                <w:color w:val="000000"/>
                <w:kern w:val="0"/>
                <w:sz w:val="22"/>
                <w:szCs w:val="22"/>
                <w:u w:val="none"/>
                <w:lang w:eastAsia="zh-CN" w:bidi="ar"/>
                <w:woUserID w:val="1"/>
              </w:rPr>
            </w:pPr>
            <w:r>
              <w:rPr>
                <w:rFonts w:hint="default" w:ascii="等线" w:hAnsi="等线" w:eastAsia="等线" w:cs="等线"/>
                <w:i w:val="0"/>
                <w:iCs w:val="0"/>
                <w:color w:val="000000"/>
                <w:kern w:val="0"/>
                <w:sz w:val="22"/>
                <w:szCs w:val="22"/>
                <w:u w:val="none"/>
                <w:lang w:eastAsia="zh-CN" w:bidi="ar"/>
                <w:woUserID w:val="1"/>
              </w:rPr>
              <w:t>还款管理</w:t>
            </w:r>
          </w:p>
        </w:tc>
        <w:tc>
          <w:tcPr>
            <w:tcW w:w="2712" w:type="dxa"/>
            <w:vAlign w:val="center"/>
          </w:tcPr>
          <w:p>
            <w:pPr>
              <w:keepNext w:val="0"/>
              <w:keepLines w:val="0"/>
              <w:widowControl/>
              <w:suppressLineNumbers w:val="0"/>
              <w:spacing w:before="0" w:beforeAutospacing="0" w:afterAutospacing="0"/>
              <w:ind w:left="0" w:leftChars="0" w:right="0" w:rightChars="0"/>
              <w:jc w:val="center"/>
              <w:textAlignment w:val="center"/>
              <w:rPr>
                <w:rFonts w:hint="default" w:ascii="等线" w:hAnsi="等线" w:eastAsia="等线" w:cs="等线"/>
                <w:i w:val="0"/>
                <w:color w:val="000000"/>
                <w:kern w:val="0"/>
                <w:sz w:val="22"/>
                <w:szCs w:val="22"/>
                <w:u w:val="none"/>
                <w:lang w:eastAsia="zh-CN" w:bidi="ar"/>
                <w:woUserID w:val="1"/>
              </w:rPr>
            </w:pPr>
            <w:r>
              <w:rPr>
                <w:rFonts w:hint="default" w:ascii="等线" w:hAnsi="等线" w:eastAsia="等线" w:cs="等线"/>
                <w:i w:val="0"/>
                <w:color w:val="000000"/>
                <w:kern w:val="0"/>
                <w:sz w:val="22"/>
                <w:szCs w:val="22"/>
                <w:u w:val="none"/>
                <w:lang w:eastAsia="zh-CN" w:bidi="ar"/>
                <w:woUserID w:val="1"/>
              </w:rPr>
              <w:t>还款列表</w:t>
            </w:r>
          </w:p>
        </w:tc>
        <w:tc>
          <w:tcPr>
            <w:tcW w:w="2985" w:type="dxa"/>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69"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r>
              <w:rPr>
                <w:rFonts w:hint="default"/>
                <w:kern w:val="2"/>
                <w:vertAlign w:val="baseline"/>
                <w:woUserID w:val="2"/>
              </w:rPr>
              <w:t>63</w:t>
            </w:r>
          </w:p>
        </w:tc>
        <w:tc>
          <w:tcPr>
            <w:tcW w:w="1329" w:type="dxa"/>
            <w:vMerge w:val="continue"/>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c>
          <w:tcPr>
            <w:tcW w:w="1797" w:type="dxa"/>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iCs w:val="0"/>
                <w:color w:val="000000"/>
                <w:kern w:val="0"/>
                <w:sz w:val="22"/>
                <w:szCs w:val="22"/>
                <w:u w:val="none"/>
                <w:lang w:eastAsia="zh-CN" w:bidi="ar"/>
                <w:woUserID w:val="2"/>
              </w:rPr>
            </w:pPr>
            <w:r>
              <w:rPr>
                <w:rFonts w:hint="default" w:ascii="等线" w:hAnsi="等线" w:eastAsia="等线" w:cs="等线"/>
                <w:i w:val="0"/>
                <w:iCs w:val="0"/>
                <w:color w:val="000000"/>
                <w:kern w:val="0"/>
                <w:sz w:val="22"/>
                <w:szCs w:val="22"/>
                <w:u w:val="none"/>
                <w:lang w:eastAsia="zh-CN" w:bidi="ar"/>
                <w:woUserID w:val="2"/>
              </w:rPr>
              <w:t>资方管理</w:t>
            </w:r>
          </w:p>
        </w:tc>
        <w:tc>
          <w:tcPr>
            <w:tcW w:w="2712" w:type="dxa"/>
            <w:vAlign w:val="center"/>
          </w:tcPr>
          <w:p>
            <w:pPr>
              <w:keepNext w:val="0"/>
              <w:keepLines w:val="0"/>
              <w:widowControl/>
              <w:suppressLineNumbers w:val="0"/>
              <w:spacing w:before="0" w:beforeAutospacing="0" w:afterAutospacing="0"/>
              <w:ind w:left="0" w:leftChars="0" w:right="0" w:rightChars="0"/>
              <w:jc w:val="center"/>
              <w:textAlignment w:val="center"/>
              <w:rPr>
                <w:rFonts w:hint="default" w:ascii="等线" w:hAnsi="等线" w:eastAsia="等线" w:cs="等线"/>
                <w:i w:val="0"/>
                <w:color w:val="000000"/>
                <w:kern w:val="0"/>
                <w:sz w:val="22"/>
                <w:szCs w:val="22"/>
                <w:u w:val="none"/>
                <w:lang w:eastAsia="zh-CN" w:bidi="ar"/>
                <w:woUserID w:val="1"/>
              </w:rPr>
            </w:pPr>
          </w:p>
        </w:tc>
        <w:tc>
          <w:tcPr>
            <w:tcW w:w="2985" w:type="dxa"/>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69"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r>
              <w:rPr>
                <w:rFonts w:hint="default"/>
                <w:kern w:val="2"/>
                <w:vertAlign w:val="baseline"/>
                <w:woUserID w:val="2"/>
              </w:rPr>
              <w:t>64</w:t>
            </w:r>
          </w:p>
        </w:tc>
        <w:tc>
          <w:tcPr>
            <w:tcW w:w="1329" w:type="dxa"/>
            <w:vMerge w:val="continue"/>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c>
          <w:tcPr>
            <w:tcW w:w="1797" w:type="dxa"/>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iCs w:val="0"/>
                <w:color w:val="000000"/>
                <w:kern w:val="0"/>
                <w:sz w:val="22"/>
                <w:szCs w:val="22"/>
                <w:u w:val="none"/>
                <w:lang w:eastAsia="zh-CN" w:bidi="ar"/>
                <w:woUserID w:val="2"/>
              </w:rPr>
            </w:pPr>
            <w:r>
              <w:rPr>
                <w:rFonts w:hint="default" w:ascii="等线" w:hAnsi="等线" w:eastAsia="等线" w:cs="等线"/>
                <w:i w:val="0"/>
                <w:iCs w:val="0"/>
                <w:color w:val="000000"/>
                <w:kern w:val="0"/>
                <w:sz w:val="22"/>
                <w:szCs w:val="22"/>
                <w:u w:val="none"/>
                <w:lang w:eastAsia="zh-CN" w:bidi="ar"/>
                <w:woUserID w:val="2"/>
              </w:rPr>
              <w:t>企业管理</w:t>
            </w:r>
          </w:p>
        </w:tc>
        <w:tc>
          <w:tcPr>
            <w:tcW w:w="2712" w:type="dxa"/>
            <w:vAlign w:val="center"/>
          </w:tcPr>
          <w:p>
            <w:pPr>
              <w:keepNext w:val="0"/>
              <w:keepLines w:val="0"/>
              <w:widowControl/>
              <w:suppressLineNumbers w:val="0"/>
              <w:spacing w:before="0" w:beforeAutospacing="0" w:afterAutospacing="0"/>
              <w:ind w:left="0" w:leftChars="0" w:right="0" w:rightChars="0"/>
              <w:jc w:val="center"/>
              <w:textAlignment w:val="center"/>
              <w:rPr>
                <w:rFonts w:hint="default" w:ascii="等线" w:hAnsi="等线" w:eastAsia="等线" w:cs="等线"/>
                <w:i w:val="0"/>
                <w:color w:val="000000"/>
                <w:kern w:val="0"/>
                <w:sz w:val="22"/>
                <w:szCs w:val="22"/>
                <w:u w:val="none"/>
                <w:lang w:eastAsia="zh-CN" w:bidi="ar"/>
                <w:woUserID w:val="2"/>
              </w:rPr>
            </w:pPr>
            <w:r>
              <w:rPr>
                <w:rFonts w:hint="default" w:ascii="等线" w:hAnsi="等线" w:eastAsia="等线" w:cs="等线"/>
                <w:i w:val="0"/>
                <w:color w:val="000000"/>
                <w:kern w:val="0"/>
                <w:sz w:val="22"/>
                <w:szCs w:val="22"/>
                <w:u w:val="none"/>
                <w:lang w:eastAsia="zh-CN" w:bidi="ar"/>
                <w:woUserID w:val="2"/>
              </w:rPr>
              <w:t>链属关系</w:t>
            </w:r>
          </w:p>
        </w:tc>
        <w:tc>
          <w:tcPr>
            <w:tcW w:w="2985" w:type="dxa"/>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69"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1"/>
              </w:rPr>
            </w:pPr>
          </w:p>
        </w:tc>
        <w:tc>
          <w:tcPr>
            <w:tcW w:w="1329" w:type="dxa"/>
            <w:vMerge w:val="restart"/>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c>
          <w:tcPr>
            <w:tcW w:w="1797" w:type="dxa"/>
            <w:vMerge w:val="restart"/>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iCs w:val="0"/>
                <w:color w:val="000000"/>
                <w:kern w:val="0"/>
                <w:sz w:val="22"/>
                <w:szCs w:val="22"/>
                <w:u w:val="none"/>
                <w:lang w:eastAsia="zh-CN" w:bidi="ar"/>
                <w:woUserID w:val="1"/>
              </w:rPr>
            </w:pPr>
            <w:r>
              <w:rPr>
                <w:rFonts w:hint="default" w:ascii="等线" w:hAnsi="等线" w:eastAsia="等线" w:cs="等线"/>
                <w:i w:val="0"/>
                <w:iCs w:val="0"/>
                <w:color w:val="000000"/>
                <w:kern w:val="0"/>
                <w:sz w:val="22"/>
                <w:szCs w:val="22"/>
                <w:u w:val="none"/>
                <w:lang w:eastAsia="zh-CN" w:bidi="ar"/>
                <w:woUserID w:val="1"/>
              </w:rPr>
              <w:t>系统管理</w:t>
            </w:r>
          </w:p>
        </w:tc>
        <w:tc>
          <w:tcPr>
            <w:tcW w:w="2712" w:type="dxa"/>
            <w:vAlign w:val="center"/>
          </w:tcPr>
          <w:p>
            <w:pPr>
              <w:keepNext w:val="0"/>
              <w:keepLines w:val="0"/>
              <w:widowControl/>
              <w:suppressLineNumbers w:val="0"/>
              <w:spacing w:before="0" w:beforeAutospacing="0" w:afterAutospacing="0"/>
              <w:ind w:left="0" w:leftChars="0" w:right="0" w:rightChars="0"/>
              <w:jc w:val="center"/>
              <w:textAlignment w:val="center"/>
              <w:rPr>
                <w:rFonts w:hint="default" w:ascii="等线" w:hAnsi="等线" w:eastAsia="等线" w:cs="等线"/>
                <w:i w:val="0"/>
                <w:color w:val="000000"/>
                <w:kern w:val="0"/>
                <w:sz w:val="22"/>
                <w:szCs w:val="22"/>
                <w:u w:val="none"/>
                <w:lang w:eastAsia="zh-CN" w:bidi="ar"/>
                <w:woUserID w:val="2"/>
              </w:rPr>
            </w:pPr>
            <w:r>
              <w:rPr>
                <w:rFonts w:hint="default" w:ascii="等线" w:hAnsi="等线" w:eastAsia="等线" w:cs="等线"/>
                <w:i w:val="0"/>
                <w:color w:val="000000"/>
                <w:kern w:val="0"/>
                <w:sz w:val="22"/>
                <w:szCs w:val="22"/>
                <w:u w:val="none"/>
                <w:lang w:val="en-US" w:eastAsia="zh-CN" w:bidi="ar"/>
              </w:rPr>
              <w:t>个人用户信息</w:t>
            </w:r>
          </w:p>
        </w:tc>
        <w:tc>
          <w:tcPr>
            <w:tcW w:w="2985" w:type="dxa"/>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69"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p>
        </w:tc>
        <w:tc>
          <w:tcPr>
            <w:tcW w:w="1329" w:type="dxa"/>
            <w:vMerge w:val="continue"/>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c>
          <w:tcPr>
            <w:tcW w:w="1797" w:type="dxa"/>
            <w:vMerge w:val="continue"/>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iCs w:val="0"/>
                <w:color w:val="000000"/>
                <w:kern w:val="0"/>
                <w:sz w:val="22"/>
                <w:szCs w:val="22"/>
                <w:u w:val="none"/>
                <w:lang w:eastAsia="zh-CN" w:bidi="ar"/>
                <w:woUserID w:val="2"/>
              </w:rPr>
            </w:pPr>
          </w:p>
        </w:tc>
        <w:tc>
          <w:tcPr>
            <w:tcW w:w="2712" w:type="dxa"/>
            <w:vAlign w:val="center"/>
          </w:tcPr>
          <w:p>
            <w:pPr>
              <w:keepNext w:val="0"/>
              <w:keepLines w:val="0"/>
              <w:widowControl/>
              <w:suppressLineNumbers w:val="0"/>
              <w:spacing w:before="0" w:beforeAutospacing="0" w:afterAutospacing="0"/>
              <w:ind w:left="0" w:leftChars="0" w:right="0" w:rightChars="0"/>
              <w:jc w:val="center"/>
              <w:textAlignment w:val="center"/>
              <w:rPr>
                <w:rFonts w:hint="default" w:ascii="等线" w:hAnsi="等线" w:eastAsia="等线" w:cs="等线"/>
                <w:i w:val="0"/>
                <w:color w:val="000000"/>
                <w:kern w:val="0"/>
                <w:sz w:val="22"/>
                <w:szCs w:val="22"/>
                <w:u w:val="none"/>
                <w:lang w:eastAsia="zh-CN" w:bidi="ar"/>
                <w:woUserID w:val="2"/>
              </w:rPr>
            </w:pPr>
            <w:r>
              <w:rPr>
                <w:rFonts w:hint="default" w:ascii="等线" w:hAnsi="等线" w:eastAsia="等线" w:cs="等线"/>
                <w:i w:val="0"/>
                <w:color w:val="000000"/>
                <w:kern w:val="0"/>
                <w:sz w:val="22"/>
                <w:szCs w:val="22"/>
                <w:u w:val="none"/>
                <w:lang w:val="en-US" w:eastAsia="zh-CN" w:bidi="ar"/>
              </w:rPr>
              <w:t>子账号列表</w:t>
            </w:r>
          </w:p>
        </w:tc>
        <w:tc>
          <w:tcPr>
            <w:tcW w:w="2985" w:type="dxa"/>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69"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p>
        </w:tc>
        <w:tc>
          <w:tcPr>
            <w:tcW w:w="1329" w:type="dxa"/>
            <w:vMerge w:val="continue"/>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c>
          <w:tcPr>
            <w:tcW w:w="1797" w:type="dxa"/>
            <w:vMerge w:val="continue"/>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iCs w:val="0"/>
                <w:color w:val="000000"/>
                <w:kern w:val="0"/>
                <w:sz w:val="22"/>
                <w:szCs w:val="22"/>
                <w:u w:val="none"/>
                <w:lang w:eastAsia="zh-CN" w:bidi="ar"/>
                <w:woUserID w:val="2"/>
              </w:rPr>
            </w:pPr>
          </w:p>
        </w:tc>
        <w:tc>
          <w:tcPr>
            <w:tcW w:w="2712" w:type="dxa"/>
            <w:vAlign w:val="center"/>
          </w:tcPr>
          <w:p>
            <w:pPr>
              <w:keepNext w:val="0"/>
              <w:keepLines w:val="0"/>
              <w:widowControl/>
              <w:suppressLineNumbers w:val="0"/>
              <w:spacing w:before="0" w:beforeAutospacing="0" w:afterAutospacing="0"/>
              <w:ind w:left="0" w:leftChars="0" w:right="0" w:rightChars="0"/>
              <w:jc w:val="center"/>
              <w:textAlignment w:val="center"/>
              <w:rPr>
                <w:rFonts w:hint="default" w:ascii="等线" w:hAnsi="等线" w:eastAsia="等线" w:cs="等线"/>
                <w:i w:val="0"/>
                <w:color w:val="000000"/>
                <w:kern w:val="0"/>
                <w:sz w:val="22"/>
                <w:szCs w:val="22"/>
                <w:u w:val="none"/>
                <w:lang w:eastAsia="zh-CN" w:bidi="ar"/>
                <w:woUserID w:val="2"/>
              </w:rPr>
            </w:pPr>
            <w:r>
              <w:rPr>
                <w:rFonts w:hint="default" w:ascii="等线" w:hAnsi="等线" w:eastAsia="等线" w:cs="等线"/>
                <w:i w:val="0"/>
                <w:color w:val="000000"/>
                <w:kern w:val="0"/>
                <w:sz w:val="22"/>
                <w:szCs w:val="22"/>
                <w:u w:val="none"/>
                <w:lang w:val="en-US" w:eastAsia="zh-CN" w:bidi="ar"/>
              </w:rPr>
              <w:t>子账号角色管理</w:t>
            </w:r>
          </w:p>
        </w:tc>
        <w:tc>
          <w:tcPr>
            <w:tcW w:w="2985" w:type="dxa"/>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69" w:hRule="atLeast"/>
        </w:trPr>
        <w:tc>
          <w:tcPr>
            <w:tcW w:w="705" w:type="dxa"/>
          </w:tcPr>
          <w:p>
            <w:pPr>
              <w:pStyle w:val="3"/>
              <w:keepNext w:val="0"/>
              <w:keepLines w:val="0"/>
              <w:widowControl w:val="0"/>
              <w:suppressLineNumbers w:val="0"/>
              <w:spacing w:beforeAutospacing="0" w:afterAutospacing="0"/>
              <w:ind w:left="0" w:right="0"/>
              <w:jc w:val="center"/>
              <w:rPr>
                <w:rFonts w:hint="default"/>
                <w:kern w:val="2"/>
                <w:vertAlign w:val="baseline"/>
                <w:woUserID w:val="2"/>
              </w:rPr>
            </w:pPr>
          </w:p>
        </w:tc>
        <w:tc>
          <w:tcPr>
            <w:tcW w:w="1329" w:type="dxa"/>
            <w:vMerge w:val="continue"/>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c>
          <w:tcPr>
            <w:tcW w:w="1797" w:type="dxa"/>
            <w:vMerge w:val="continue"/>
            <w:vAlign w:val="center"/>
          </w:tcPr>
          <w:p>
            <w:pPr>
              <w:keepNext w:val="0"/>
              <w:keepLines w:val="0"/>
              <w:widowControl/>
              <w:suppressLineNumbers w:val="0"/>
              <w:spacing w:before="0" w:beforeAutospacing="0" w:afterAutospacing="0"/>
              <w:ind w:left="0" w:right="0"/>
              <w:jc w:val="center"/>
              <w:textAlignment w:val="center"/>
              <w:rPr>
                <w:rFonts w:hint="default" w:ascii="等线" w:hAnsi="等线" w:eastAsia="等线" w:cs="等线"/>
                <w:i w:val="0"/>
                <w:iCs w:val="0"/>
                <w:color w:val="000000"/>
                <w:kern w:val="0"/>
                <w:sz w:val="22"/>
                <w:szCs w:val="22"/>
                <w:u w:val="none"/>
                <w:lang w:eastAsia="zh-CN" w:bidi="ar"/>
                <w:woUserID w:val="2"/>
              </w:rPr>
            </w:pPr>
          </w:p>
        </w:tc>
        <w:tc>
          <w:tcPr>
            <w:tcW w:w="2712" w:type="dxa"/>
            <w:vAlign w:val="center"/>
          </w:tcPr>
          <w:p>
            <w:pPr>
              <w:keepNext w:val="0"/>
              <w:keepLines w:val="0"/>
              <w:widowControl/>
              <w:suppressLineNumbers w:val="0"/>
              <w:spacing w:before="0" w:beforeAutospacing="0" w:afterAutospacing="0"/>
              <w:ind w:left="0" w:leftChars="0" w:right="0" w:rightChars="0"/>
              <w:jc w:val="center"/>
              <w:textAlignment w:val="center"/>
              <w:rPr>
                <w:rFonts w:hint="default" w:ascii="等线" w:hAnsi="等线" w:eastAsia="等线" w:cs="等线"/>
                <w:i w:val="0"/>
                <w:color w:val="000000"/>
                <w:kern w:val="0"/>
                <w:sz w:val="22"/>
                <w:szCs w:val="22"/>
                <w:u w:val="none"/>
                <w:lang w:val="en-US" w:eastAsia="zh-CN" w:bidi="ar"/>
              </w:rPr>
            </w:pPr>
            <w:r>
              <w:rPr>
                <w:rFonts w:hint="default" w:ascii="等线" w:hAnsi="等线" w:eastAsia="等线" w:cs="等线"/>
                <w:i w:val="0"/>
                <w:color w:val="000000"/>
                <w:kern w:val="0"/>
                <w:sz w:val="22"/>
                <w:szCs w:val="22"/>
                <w:u w:val="none"/>
                <w:lang w:val="en-US" w:eastAsia="zh-CN" w:bidi="ar"/>
                <w:woUserID w:val="1"/>
              </w:rPr>
              <w:t>电子账户列表</w:t>
            </w:r>
          </w:p>
        </w:tc>
        <w:tc>
          <w:tcPr>
            <w:tcW w:w="2985" w:type="dxa"/>
          </w:tcPr>
          <w:p>
            <w:pPr>
              <w:pStyle w:val="3"/>
              <w:keepNext w:val="0"/>
              <w:keepLines w:val="0"/>
              <w:widowControl w:val="0"/>
              <w:suppressLineNumbers w:val="0"/>
              <w:spacing w:beforeAutospacing="0" w:afterAutospacing="0"/>
              <w:ind w:left="0" w:right="0"/>
              <w:jc w:val="center"/>
              <w:rPr>
                <w:rFonts w:hint="default"/>
                <w:kern w:val="2"/>
                <w:vertAlign w:val="baseline"/>
                <w:lang w:val="en-US"/>
              </w:rPr>
            </w:pPr>
          </w:p>
        </w:tc>
      </w:tr>
    </w:tbl>
    <w:p>
      <w:pPr>
        <w:pStyle w:val="3"/>
        <w:rPr>
          <w:rFonts w:hint="default"/>
          <w:lang w:val="en-US"/>
        </w:rPr>
      </w:pPr>
    </w:p>
    <w:p>
      <w:pPr>
        <w:pStyle w:val="2"/>
        <w:bidi w:val="0"/>
        <w:rPr>
          <w:rFonts w:hint="eastAsia"/>
          <w:lang w:val="en-US" w:eastAsia="zh-CN"/>
          <w:woUserID w:val="1"/>
        </w:rPr>
      </w:pPr>
      <w:r>
        <w:rPr>
          <w:rFonts w:hint="eastAsia"/>
          <w:lang w:val="en-US" w:eastAsia="zh-CN"/>
          <w:woUserID w:val="1"/>
        </w:rPr>
        <w:t>登录注册</w:t>
      </w:r>
      <w:r>
        <w:rPr>
          <w:rFonts w:hint="default"/>
          <w:lang w:eastAsia="zh-CN"/>
          <w:woUserID w:val="1"/>
        </w:rPr>
        <w:t xml:space="preserve"> / 企业认证</w:t>
      </w:r>
    </w:p>
    <w:p>
      <w:pPr>
        <w:pStyle w:val="5"/>
        <w:bidi w:val="0"/>
        <w:rPr>
          <w:rFonts w:hint="default"/>
          <w:lang w:val="en-US" w:eastAsia="zh-CN"/>
          <w:woUserID w:val="1"/>
        </w:rPr>
      </w:pPr>
      <w:r>
        <w:rPr>
          <w:rFonts w:hint="default"/>
          <w:lang w:eastAsia="zh-CN"/>
          <w:woUserID w:val="1"/>
        </w:rPr>
        <w:t>手机号码登录（默认）</w:t>
      </w:r>
    </w:p>
    <w:p>
      <w:pPr>
        <w:pStyle w:val="3"/>
        <w:rPr>
          <w:rFonts w:hint="default"/>
          <w:b/>
          <w:woUserID w:val="1"/>
        </w:rPr>
      </w:pPr>
      <w:r>
        <w:rPr>
          <w:rFonts w:hint="default"/>
          <w:b/>
          <w:woUserID w:val="1"/>
        </w:rPr>
        <w:drawing>
          <wp:inline distT="0" distB="0" distL="114300" distR="114300">
            <wp:extent cx="5942965" cy="4015740"/>
            <wp:effectExtent l="0" t="0" r="635" b="381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5"/>
                    <a:stretch>
                      <a:fillRect/>
                    </a:stretch>
                  </pic:blipFill>
                  <pic:spPr>
                    <a:xfrm>
                      <a:off x="0" y="0"/>
                      <a:ext cx="5942965" cy="4015740"/>
                    </a:xfrm>
                    <a:prstGeom prst="rect">
                      <a:avLst/>
                    </a:prstGeom>
                  </pic:spPr>
                </pic:pic>
              </a:graphicData>
            </a:graphic>
          </wp:inline>
        </w:drawing>
      </w:r>
    </w:p>
    <w:p>
      <w:pPr>
        <w:pStyle w:val="3"/>
        <w:rPr>
          <w:woUserID w:val="1"/>
        </w:rPr>
      </w:pPr>
      <w:r>
        <w:rPr>
          <w:b/>
          <w:woUserID w:val="1"/>
        </w:rPr>
        <w:t>功能说明：</w:t>
      </w:r>
    </w:p>
    <w:p>
      <w:pPr>
        <w:pStyle w:val="3"/>
        <w:numPr>
          <w:ilvl w:val="0"/>
          <w:numId w:val="3"/>
        </w:numPr>
        <w:rPr>
          <w:woUserID w:val="1"/>
        </w:rPr>
      </w:pPr>
      <w:r>
        <w:rPr>
          <w:woUserID w:val="1"/>
        </w:rPr>
        <w:t>【手机号码登录/注册】（默认）</w:t>
      </w:r>
    </w:p>
    <w:p>
      <w:pPr>
        <w:pStyle w:val="3"/>
        <w:numPr>
          <w:ilvl w:val="0"/>
          <w:numId w:val="0"/>
        </w:numPr>
        <w:rPr>
          <w:rFonts w:hint="default"/>
          <w:woUserID w:val="1"/>
        </w:rPr>
      </w:pPr>
      <w:r>
        <w:rPr>
          <w:rFonts w:hint="default"/>
          <w:woUserID w:val="1"/>
        </w:rPr>
        <w:t xml:space="preserve">    用户输入手机号码，通过滑块验证，获取短信验证码，输入验证码后，登录"管理后台"并完成平台账号注册，账号为手机号码，可在个人中心-安全管理中，绑定微信与设置密码；</w:t>
      </w:r>
    </w:p>
    <w:p>
      <w:pPr>
        <w:pStyle w:val="3"/>
        <w:numPr>
          <w:ilvl w:val="0"/>
          <w:numId w:val="3"/>
        </w:numPr>
        <w:rPr>
          <w:rFonts w:hint="default"/>
          <w:woUserID w:val="1"/>
        </w:rPr>
      </w:pPr>
      <w:r>
        <w:rPr>
          <w:rFonts w:hint="default"/>
          <w:woUserID w:val="1"/>
        </w:rPr>
        <w:t>【切换登录方式】</w:t>
      </w:r>
    </w:p>
    <w:p>
      <w:pPr>
        <w:pStyle w:val="3"/>
        <w:numPr>
          <w:ilvl w:val="0"/>
          <w:numId w:val="4"/>
        </w:numPr>
        <w:ind w:left="480" w:leftChars="0" w:firstLine="0" w:firstLineChars="0"/>
        <w:rPr>
          <w:rFonts w:hint="default"/>
          <w:woUserID w:val="1"/>
        </w:rPr>
      </w:pPr>
      <w:r>
        <w:rPr>
          <w:rFonts w:hint="default"/>
          <w:woUserID w:val="1"/>
        </w:rPr>
        <w:t>点击右上角【二维码】图标，切换到扫码登录</w:t>
      </w:r>
    </w:p>
    <w:p>
      <w:pPr>
        <w:pStyle w:val="3"/>
        <w:numPr>
          <w:ilvl w:val="0"/>
          <w:numId w:val="4"/>
        </w:numPr>
        <w:ind w:left="480" w:leftChars="0" w:firstLine="0" w:firstLineChars="0"/>
        <w:rPr>
          <w:rFonts w:hint="default"/>
          <w:woUserID w:val="1"/>
        </w:rPr>
      </w:pPr>
      <w:r>
        <w:rPr>
          <w:rFonts w:hint="default"/>
          <w:woUserID w:val="1"/>
        </w:rPr>
        <w:t>点击【切换到密码登录】切换到密码登录</w:t>
      </w:r>
    </w:p>
    <w:p>
      <w:pPr>
        <w:pStyle w:val="5"/>
        <w:numPr>
          <w:ilvl w:val="2"/>
          <w:numId w:val="0"/>
        </w:numPr>
        <w:bidi w:val="0"/>
        <w:ind w:left="0" w:leftChars="0" w:firstLine="0" w:firstLineChars="0"/>
        <w:rPr>
          <w:rFonts w:hint="default"/>
          <w:woUserID w:val="1"/>
        </w:rPr>
      </w:pPr>
      <w:r>
        <w:rPr>
          <w:rFonts w:hint="default"/>
          <w:woUserID w:val="1"/>
        </w:rPr>
        <w:t>3.1.2 微信二维码登录</w:t>
      </w:r>
    </w:p>
    <w:p>
      <w:pPr>
        <w:pStyle w:val="3"/>
        <w:rPr>
          <w:rFonts w:hint="default"/>
          <w:woUserID w:val="1"/>
        </w:rPr>
      </w:pPr>
      <w:r>
        <w:rPr>
          <w:rFonts w:hint="default"/>
          <w:woUserID w:val="1"/>
        </w:rPr>
        <w:drawing>
          <wp:inline distT="0" distB="0" distL="114300" distR="114300">
            <wp:extent cx="5939790" cy="4024630"/>
            <wp:effectExtent l="0" t="0" r="3810" b="1397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6"/>
                    <a:stretch>
                      <a:fillRect/>
                    </a:stretch>
                  </pic:blipFill>
                  <pic:spPr>
                    <a:xfrm>
                      <a:off x="0" y="0"/>
                      <a:ext cx="5939790" cy="4024630"/>
                    </a:xfrm>
                    <a:prstGeom prst="rect">
                      <a:avLst/>
                    </a:prstGeom>
                  </pic:spPr>
                </pic:pic>
              </a:graphicData>
            </a:graphic>
          </wp:inline>
        </w:drawing>
      </w:r>
    </w:p>
    <w:p>
      <w:pPr>
        <w:pStyle w:val="3"/>
        <w:rPr>
          <w:rFonts w:hint="default"/>
          <w:b/>
          <w:bCs/>
          <w:lang w:eastAsia="zh-CN"/>
          <w:woUserID w:val="1"/>
        </w:rPr>
      </w:pPr>
      <w:r>
        <w:rPr>
          <w:rFonts w:hint="default"/>
          <w:b/>
          <w:bCs/>
          <w:lang w:eastAsia="zh-CN"/>
          <w:woUserID w:val="1"/>
        </w:rPr>
        <w:t>功能说明：</w:t>
      </w:r>
    </w:p>
    <w:p>
      <w:pPr>
        <w:pStyle w:val="3"/>
        <w:numPr>
          <w:ilvl w:val="0"/>
          <w:numId w:val="5"/>
        </w:numPr>
        <w:rPr>
          <w:rFonts w:hint="default"/>
          <w:lang w:eastAsia="zh-CN"/>
          <w:woUserID w:val="1"/>
        </w:rPr>
      </w:pPr>
      <w:r>
        <w:rPr>
          <w:rFonts w:hint="default"/>
          <w:lang w:eastAsia="zh-CN"/>
          <w:woUserID w:val="1"/>
        </w:rPr>
        <w:t>【二维码登录】</w:t>
      </w:r>
    </w:p>
    <w:p>
      <w:pPr>
        <w:pStyle w:val="3"/>
        <w:numPr>
          <w:ilvl w:val="0"/>
          <w:numId w:val="0"/>
        </w:numPr>
        <w:rPr>
          <w:rFonts w:hint="default"/>
          <w:lang w:eastAsia="zh-CN"/>
          <w:woUserID w:val="1"/>
        </w:rPr>
      </w:pPr>
      <w:r>
        <w:rPr>
          <w:rFonts w:hint="default"/>
          <w:lang w:eastAsia="zh-CN"/>
          <w:woUserID w:val="1"/>
        </w:rPr>
        <w:t xml:space="preserve">    用户通过微信二维码，登录“管理后台”</w:t>
      </w:r>
    </w:p>
    <w:p>
      <w:pPr>
        <w:pStyle w:val="3"/>
        <w:numPr>
          <w:ilvl w:val="0"/>
          <w:numId w:val="0"/>
        </w:numPr>
        <w:rPr>
          <w:rFonts w:hint="default"/>
          <w:lang w:eastAsia="zh-CN"/>
          <w:woUserID w:val="1"/>
        </w:rPr>
      </w:pPr>
      <w:r>
        <w:rPr>
          <w:rFonts w:hint="default"/>
          <w:lang w:eastAsia="zh-CN"/>
          <w:woUserID w:val="1"/>
        </w:rPr>
        <w:t xml:space="preserve">    情况一：新用户扫码登录：</w:t>
      </w:r>
    </w:p>
    <w:p>
      <w:pPr>
        <w:pStyle w:val="3"/>
        <w:numPr>
          <w:ilvl w:val="0"/>
          <w:numId w:val="0"/>
        </w:numPr>
        <w:rPr>
          <w:rFonts w:hint="default"/>
          <w:lang w:eastAsia="zh-CN"/>
          <w:woUserID w:val="1"/>
        </w:rPr>
      </w:pPr>
      <w:r>
        <w:rPr>
          <w:rFonts w:hint="default"/>
          <w:lang w:eastAsia="zh-CN"/>
          <w:woUserID w:val="1"/>
        </w:rPr>
        <w:t xml:space="preserve">    新用户扫码绑定微信号后，跳转手机号码登录注册，通过手机号码注册平台账户，并绑定该微信，下次登录可用微信扫码登录；</w:t>
      </w:r>
    </w:p>
    <w:p>
      <w:pPr>
        <w:pStyle w:val="3"/>
        <w:numPr>
          <w:ilvl w:val="0"/>
          <w:numId w:val="0"/>
        </w:numPr>
        <w:ind w:left="0" w:leftChars="0" w:firstLine="0" w:firstLineChars="0"/>
        <w:rPr>
          <w:rFonts w:hint="default"/>
          <w:lang w:eastAsia="zh-CN"/>
          <w:woUserID w:val="1"/>
        </w:rPr>
      </w:pPr>
      <w:r>
        <w:rPr>
          <w:rFonts w:hint="default"/>
          <w:lang w:eastAsia="zh-CN"/>
          <w:woUserID w:val="1"/>
        </w:rPr>
        <w:t xml:space="preserve">    情况二：现有用户，扫码登录：</w:t>
      </w:r>
    </w:p>
    <w:p>
      <w:pPr>
        <w:pStyle w:val="3"/>
        <w:numPr>
          <w:ilvl w:val="0"/>
          <w:numId w:val="0"/>
        </w:numPr>
        <w:ind w:left="0" w:leftChars="0" w:firstLine="0" w:firstLineChars="0"/>
        <w:rPr>
          <w:rFonts w:hint="default"/>
          <w:lang w:eastAsia="zh-CN"/>
          <w:woUserID w:val="1"/>
        </w:rPr>
      </w:pPr>
      <w:r>
        <w:rPr>
          <w:rFonts w:hint="default"/>
          <w:lang w:eastAsia="zh-CN"/>
          <w:woUserID w:val="1"/>
        </w:rPr>
        <w:t xml:space="preserve">    已绑定微信的用户，直接进入平台</w:t>
      </w:r>
    </w:p>
    <w:p>
      <w:pPr>
        <w:pStyle w:val="3"/>
        <w:numPr>
          <w:ilvl w:val="0"/>
          <w:numId w:val="0"/>
        </w:numPr>
        <w:ind w:left="0" w:leftChars="0" w:firstLine="0" w:firstLineChars="0"/>
        <w:rPr>
          <w:rFonts w:hint="default"/>
          <w:lang w:eastAsia="zh-CN"/>
          <w:woUserID w:val="1"/>
        </w:rPr>
      </w:pPr>
      <w:r>
        <w:rPr>
          <w:rFonts w:hint="default"/>
          <w:lang w:eastAsia="zh-CN"/>
          <w:woUserID w:val="1"/>
        </w:rPr>
        <w:t xml:space="preserve">    未绑定微信的用户，跳转手机号码登录注册，通过手机号码登录后，绑定该微信；</w:t>
      </w:r>
    </w:p>
    <w:p>
      <w:pPr>
        <w:pStyle w:val="3"/>
        <w:numPr>
          <w:ilvl w:val="0"/>
          <w:numId w:val="0"/>
        </w:numPr>
        <w:ind w:left="0" w:leftChars="0" w:firstLine="0" w:firstLineChars="0"/>
        <w:rPr>
          <w:rFonts w:hint="default"/>
          <w:lang w:eastAsia="zh-CN"/>
          <w:woUserID w:val="1"/>
        </w:rPr>
      </w:pPr>
      <w:r>
        <w:rPr>
          <w:rFonts w:hint="default"/>
          <w:lang w:eastAsia="zh-CN"/>
          <w:woUserID w:val="1"/>
        </w:rPr>
        <w:t>2、【切换登录方式】</w:t>
      </w:r>
    </w:p>
    <w:p>
      <w:pPr>
        <w:pStyle w:val="5"/>
        <w:numPr>
          <w:ilvl w:val="2"/>
          <w:numId w:val="0"/>
        </w:numPr>
        <w:bidi w:val="0"/>
        <w:ind w:left="0" w:leftChars="0" w:firstLine="0" w:firstLineChars="0"/>
        <w:rPr>
          <w:rFonts w:hint="default"/>
          <w:lang w:eastAsia="zh-CN"/>
          <w:woUserID w:val="1"/>
        </w:rPr>
      </w:pPr>
      <w:r>
        <w:rPr>
          <w:rFonts w:hint="default"/>
          <w:lang w:eastAsia="zh-CN"/>
          <w:woUserID w:val="1"/>
        </w:rPr>
        <w:t>3.1.3 账号密码登录</w:t>
      </w:r>
    </w:p>
    <w:p>
      <w:pPr>
        <w:pStyle w:val="3"/>
        <w:rPr>
          <w:rFonts w:hint="default"/>
          <w:lang w:eastAsia="zh-CN"/>
          <w:woUserID w:val="1"/>
        </w:rPr>
      </w:pPr>
      <w:r>
        <w:rPr>
          <w:rFonts w:hint="default"/>
          <w:lang w:eastAsia="zh-CN"/>
          <w:woUserID w:val="1"/>
        </w:rPr>
        <w:drawing>
          <wp:inline distT="0" distB="0" distL="114300" distR="114300">
            <wp:extent cx="5936615" cy="4046855"/>
            <wp:effectExtent l="0" t="0" r="6985" b="1079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7"/>
                    <a:stretch>
                      <a:fillRect/>
                    </a:stretch>
                  </pic:blipFill>
                  <pic:spPr>
                    <a:xfrm>
                      <a:off x="0" y="0"/>
                      <a:ext cx="5936615" cy="4046855"/>
                    </a:xfrm>
                    <a:prstGeom prst="rect">
                      <a:avLst/>
                    </a:prstGeom>
                  </pic:spPr>
                </pic:pic>
              </a:graphicData>
            </a:graphic>
          </wp:inline>
        </w:drawing>
      </w:r>
    </w:p>
    <w:p>
      <w:pPr>
        <w:pStyle w:val="3"/>
        <w:numPr>
          <w:ilvl w:val="0"/>
          <w:numId w:val="0"/>
        </w:numPr>
        <w:ind w:left="0" w:leftChars="0" w:firstLine="0" w:firstLineChars="0"/>
        <w:rPr>
          <w:rFonts w:hint="default"/>
          <w:b/>
          <w:bCs/>
          <w:lang w:eastAsia="zh-CN"/>
          <w:woUserID w:val="1"/>
        </w:rPr>
      </w:pPr>
      <w:r>
        <w:rPr>
          <w:rFonts w:hint="default"/>
          <w:b/>
          <w:bCs/>
          <w:lang w:eastAsia="zh-CN"/>
          <w:woUserID w:val="1"/>
        </w:rPr>
        <w:t>功能说明：</w:t>
      </w:r>
    </w:p>
    <w:p>
      <w:pPr>
        <w:pStyle w:val="3"/>
        <w:numPr>
          <w:ilvl w:val="0"/>
          <w:numId w:val="6"/>
        </w:numPr>
        <w:ind w:left="0" w:leftChars="0" w:firstLine="0" w:firstLineChars="0"/>
        <w:rPr>
          <w:rFonts w:hint="default"/>
          <w:b/>
          <w:bCs/>
          <w:lang w:eastAsia="zh-CN"/>
          <w:woUserID w:val="1"/>
        </w:rPr>
      </w:pPr>
      <w:r>
        <w:rPr>
          <w:rFonts w:hint="default"/>
          <w:b/>
          <w:bCs/>
          <w:lang w:eastAsia="zh-CN"/>
          <w:woUserID w:val="1"/>
        </w:rPr>
        <w:t>【账号密码登录】</w:t>
      </w:r>
    </w:p>
    <w:p>
      <w:pPr>
        <w:pStyle w:val="3"/>
        <w:numPr>
          <w:ilvl w:val="0"/>
          <w:numId w:val="0"/>
        </w:numPr>
        <w:ind w:leftChars="0"/>
        <w:rPr>
          <w:rFonts w:hint="default"/>
          <w:b w:val="0"/>
          <w:bCs w:val="0"/>
          <w:lang w:eastAsia="zh-CN"/>
          <w:woUserID w:val="1"/>
        </w:rPr>
      </w:pPr>
      <w:r>
        <w:rPr>
          <w:rFonts w:hint="default"/>
          <w:b/>
          <w:bCs/>
          <w:lang w:eastAsia="zh-CN"/>
          <w:woUserID w:val="1"/>
        </w:rPr>
        <w:t xml:space="preserve">    </w:t>
      </w:r>
      <w:r>
        <w:rPr>
          <w:rFonts w:hint="default"/>
          <w:b w:val="0"/>
          <w:bCs w:val="0"/>
          <w:lang w:eastAsia="zh-CN"/>
          <w:woUserID w:val="1"/>
        </w:rPr>
        <w:t>密码来源：手机号码注册的用户，在个人中心-安全信息里，可对密码进行修改。</w:t>
      </w:r>
    </w:p>
    <w:p>
      <w:pPr>
        <w:pStyle w:val="3"/>
        <w:numPr>
          <w:ilvl w:val="0"/>
          <w:numId w:val="6"/>
        </w:numPr>
        <w:ind w:left="0" w:leftChars="0" w:firstLine="0" w:firstLineChars="0"/>
        <w:rPr>
          <w:rFonts w:hint="default"/>
          <w:b/>
          <w:bCs/>
          <w:lang w:eastAsia="zh-CN"/>
          <w:woUserID w:val="1"/>
        </w:rPr>
      </w:pPr>
      <w:r>
        <w:rPr>
          <w:rFonts w:hint="default"/>
          <w:b/>
          <w:bCs/>
          <w:lang w:eastAsia="zh-CN"/>
          <w:woUserID w:val="1"/>
        </w:rPr>
        <w:t>【切换登录方式】</w:t>
      </w:r>
    </w:p>
    <w:p>
      <w:pPr>
        <w:pStyle w:val="3"/>
        <w:numPr>
          <w:ilvl w:val="0"/>
          <w:numId w:val="0"/>
        </w:numPr>
        <w:ind w:leftChars="0"/>
        <w:rPr>
          <w:rFonts w:hint="default"/>
          <w:b/>
          <w:bCs/>
          <w:lang w:eastAsia="zh-CN"/>
          <w:woUserID w:val="1"/>
        </w:rPr>
      </w:pPr>
    </w:p>
    <w:p>
      <w:pPr>
        <w:pStyle w:val="5"/>
        <w:numPr>
          <w:ilvl w:val="2"/>
          <w:numId w:val="0"/>
        </w:numPr>
        <w:bidi w:val="0"/>
        <w:ind w:leftChars="0"/>
        <w:rPr>
          <w:rFonts w:hint="default"/>
          <w:lang w:eastAsia="zh-CN"/>
          <w:woUserID w:val="1"/>
        </w:rPr>
      </w:pPr>
      <w:r>
        <w:rPr>
          <w:rFonts w:hint="default"/>
          <w:lang w:eastAsia="zh-CN"/>
          <w:woUserID w:val="1"/>
        </w:rPr>
        <w:t>3.1.4 企业认证</w:t>
      </w:r>
    </w:p>
    <w:p>
      <w:pPr>
        <w:pStyle w:val="3"/>
        <w:rPr>
          <w:rFonts w:hint="default"/>
          <w:lang w:eastAsia="zh-CN"/>
          <w:woUserID w:val="1"/>
        </w:rPr>
      </w:pPr>
      <w:r>
        <w:rPr>
          <w:rFonts w:hint="default"/>
          <w:lang w:eastAsia="zh-CN"/>
          <w:woUserID w:val="1"/>
        </w:rPr>
        <w:drawing>
          <wp:inline distT="0" distB="0" distL="114300" distR="114300">
            <wp:extent cx="5936615" cy="3608705"/>
            <wp:effectExtent l="0" t="0" r="6985" b="1079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8"/>
                    <a:stretch>
                      <a:fillRect/>
                    </a:stretch>
                  </pic:blipFill>
                  <pic:spPr>
                    <a:xfrm>
                      <a:off x="0" y="0"/>
                      <a:ext cx="5936615" cy="3608705"/>
                    </a:xfrm>
                    <a:prstGeom prst="rect">
                      <a:avLst/>
                    </a:prstGeom>
                  </pic:spPr>
                </pic:pic>
              </a:graphicData>
            </a:graphic>
          </wp:inline>
        </w:drawing>
      </w:r>
    </w:p>
    <w:p>
      <w:pPr>
        <w:pStyle w:val="3"/>
        <w:rPr>
          <w:rFonts w:hint="default"/>
          <w:b/>
          <w:bCs/>
          <w:lang w:eastAsia="zh-CN"/>
          <w:woUserID w:val="1"/>
        </w:rPr>
      </w:pPr>
      <w:r>
        <w:rPr>
          <w:rFonts w:hint="default"/>
          <w:b/>
          <w:bCs/>
          <w:lang w:eastAsia="zh-CN"/>
          <w:woUserID w:val="1"/>
        </w:rPr>
        <w:t>功能说明：</w:t>
      </w:r>
    </w:p>
    <w:p>
      <w:pPr>
        <w:pStyle w:val="3"/>
        <w:numPr>
          <w:ilvl w:val="0"/>
          <w:numId w:val="7"/>
        </w:numPr>
        <w:ind w:left="360" w:leftChars="0" w:firstLine="0" w:firstLineChars="0"/>
        <w:rPr>
          <w:rFonts w:hint="default"/>
          <w:b w:val="0"/>
          <w:bCs w:val="0"/>
          <w:lang w:eastAsia="zh-CN"/>
          <w:woUserID w:val="1"/>
        </w:rPr>
      </w:pPr>
      <w:r>
        <w:rPr>
          <w:rFonts w:hint="default"/>
          <w:b w:val="0"/>
          <w:bCs w:val="0"/>
          <w:lang w:eastAsia="zh-CN"/>
          <w:woUserID w:val="1"/>
        </w:rPr>
        <w:t>【</w:t>
      </w:r>
      <w:r>
        <w:rPr>
          <w:rFonts w:hint="default"/>
          <w:b/>
          <w:bCs/>
          <w:lang w:eastAsia="zh-CN"/>
          <w:woUserID w:val="1"/>
        </w:rPr>
        <w:t>上传营业执照</w:t>
      </w:r>
      <w:r>
        <w:rPr>
          <w:rFonts w:hint="default"/>
          <w:b w:val="0"/>
          <w:bCs w:val="0"/>
          <w:lang w:eastAsia="zh-CN"/>
          <w:woUserID w:val="1"/>
        </w:rPr>
        <w:t>】</w:t>
      </w:r>
    </w:p>
    <w:p>
      <w:pPr>
        <w:pStyle w:val="3"/>
        <w:numPr>
          <w:ilvl w:val="0"/>
          <w:numId w:val="0"/>
        </w:numPr>
        <w:ind w:left="360" w:leftChars="0"/>
        <w:rPr>
          <w:rFonts w:hint="default"/>
          <w:b w:val="0"/>
          <w:bCs w:val="0"/>
          <w:lang w:eastAsia="zh-CN"/>
          <w:woUserID w:val="1"/>
        </w:rPr>
      </w:pPr>
      <w:r>
        <w:rPr>
          <w:rFonts w:hint="default"/>
          <w:b w:val="0"/>
          <w:bCs w:val="0"/>
          <w:lang w:eastAsia="zh-CN"/>
          <w:woUserID w:val="1"/>
        </w:rPr>
        <w:t xml:space="preserve">    上传图片后，OCR识别证件信息，读取：企业全称、机构统一信用代码、注册日期与证件有效期（可能有汉字：长期）企业地址 电话号码；</w:t>
      </w:r>
    </w:p>
    <w:p>
      <w:pPr>
        <w:pStyle w:val="3"/>
        <w:numPr>
          <w:ilvl w:val="0"/>
          <w:numId w:val="7"/>
        </w:numPr>
        <w:ind w:left="360" w:leftChars="0" w:firstLine="0" w:firstLineChars="0"/>
        <w:rPr>
          <w:rFonts w:hint="default"/>
          <w:b w:val="0"/>
          <w:bCs w:val="0"/>
          <w:lang w:eastAsia="zh-CN"/>
          <w:woUserID w:val="1"/>
        </w:rPr>
      </w:pPr>
      <w:r>
        <w:rPr>
          <w:rFonts w:hint="default"/>
          <w:b w:val="0"/>
          <w:bCs w:val="0"/>
          <w:lang w:eastAsia="zh-CN"/>
          <w:woUserID w:val="1"/>
        </w:rPr>
        <w:t>【</w:t>
      </w:r>
      <w:r>
        <w:rPr>
          <w:rFonts w:hint="default"/>
          <w:b/>
          <w:bCs/>
          <w:lang w:eastAsia="zh-CN"/>
          <w:woUserID w:val="1"/>
        </w:rPr>
        <w:t>上传法人身份证/上传经办人身份证</w:t>
      </w:r>
      <w:r>
        <w:rPr>
          <w:rFonts w:hint="default"/>
          <w:b w:val="0"/>
          <w:bCs w:val="0"/>
          <w:lang w:eastAsia="zh-CN"/>
          <w:woUserID w:val="1"/>
        </w:rPr>
        <w:t>】</w:t>
      </w:r>
    </w:p>
    <w:p>
      <w:pPr>
        <w:pStyle w:val="3"/>
        <w:numPr>
          <w:ilvl w:val="0"/>
          <w:numId w:val="0"/>
        </w:numPr>
        <w:ind w:left="360" w:leftChars="0"/>
        <w:rPr>
          <w:rFonts w:hint="default"/>
          <w:b w:val="0"/>
          <w:bCs w:val="0"/>
          <w:lang w:eastAsia="zh-CN"/>
          <w:woUserID w:val="1"/>
        </w:rPr>
      </w:pPr>
      <w:r>
        <w:rPr>
          <w:rFonts w:hint="default"/>
          <w:b w:val="0"/>
          <w:bCs w:val="0"/>
          <w:lang w:eastAsia="zh-CN"/>
          <w:woUserID w:val="1"/>
        </w:rPr>
        <w:t xml:space="preserve">    上传身份证国会面与人像面后，OCR识别证件信息，读取：姓名；证件号码；</w:t>
      </w:r>
    </w:p>
    <w:p>
      <w:pPr>
        <w:pStyle w:val="3"/>
        <w:numPr>
          <w:ilvl w:val="0"/>
          <w:numId w:val="7"/>
        </w:numPr>
        <w:ind w:left="360" w:leftChars="0" w:firstLine="0" w:firstLineChars="0"/>
        <w:rPr>
          <w:rFonts w:hint="default"/>
          <w:b w:val="0"/>
          <w:bCs w:val="0"/>
          <w:lang w:eastAsia="zh-CN"/>
          <w:woUserID w:val="1"/>
        </w:rPr>
      </w:pPr>
      <w:r>
        <w:rPr>
          <w:rFonts w:hint="default"/>
          <w:b w:val="0"/>
          <w:bCs w:val="0"/>
          <w:lang w:eastAsia="zh-CN"/>
          <w:woUserID w:val="1"/>
        </w:rPr>
        <w:t>【</w:t>
      </w:r>
      <w:r>
        <w:rPr>
          <w:rFonts w:hint="default"/>
          <w:b/>
          <w:bCs/>
          <w:lang w:eastAsia="zh-CN"/>
          <w:woUserID w:val="1"/>
        </w:rPr>
        <w:t>经办人与法人同一人</w:t>
      </w:r>
      <w:r>
        <w:rPr>
          <w:rFonts w:hint="default"/>
          <w:b w:val="0"/>
          <w:bCs w:val="0"/>
          <w:lang w:eastAsia="zh-CN"/>
          <w:woUserID w:val="1"/>
        </w:rPr>
        <w:t>】</w:t>
      </w:r>
    </w:p>
    <w:p>
      <w:pPr>
        <w:pStyle w:val="3"/>
        <w:numPr>
          <w:ilvl w:val="0"/>
          <w:numId w:val="0"/>
        </w:numPr>
        <w:ind w:left="0" w:leftChars="0" w:firstLine="0" w:firstLineChars="0"/>
        <w:rPr>
          <w:rFonts w:hint="default"/>
          <w:b w:val="0"/>
          <w:bCs w:val="0"/>
          <w:lang w:eastAsia="zh-CN"/>
          <w:woUserID w:val="1"/>
        </w:rPr>
      </w:pPr>
      <w:r>
        <w:rPr>
          <w:rFonts w:hint="default"/>
          <w:b w:val="0"/>
          <w:bCs w:val="0"/>
          <w:lang w:eastAsia="zh-CN"/>
          <w:woUserID w:val="1"/>
        </w:rPr>
        <w:t xml:space="preserve">       勾选后，仅填写法人证件；</w:t>
      </w:r>
    </w:p>
    <w:p>
      <w:pPr>
        <w:pStyle w:val="3"/>
        <w:numPr>
          <w:ilvl w:val="0"/>
          <w:numId w:val="0"/>
        </w:numPr>
        <w:ind w:left="360" w:leftChars="0"/>
        <w:rPr>
          <w:rFonts w:hint="default"/>
          <w:b w:val="0"/>
          <w:bCs w:val="0"/>
          <w:lang w:eastAsia="zh-CN"/>
          <w:woUserID w:val="1"/>
        </w:rPr>
      </w:pPr>
      <w:r>
        <w:rPr>
          <w:rFonts w:hint="default"/>
          <w:b w:val="0"/>
          <w:bCs w:val="0"/>
          <w:lang w:eastAsia="zh-CN"/>
          <w:woUserID w:val="1"/>
        </w:rPr>
        <w:drawing>
          <wp:inline distT="0" distB="0" distL="114300" distR="114300">
            <wp:extent cx="5603240" cy="4276090"/>
            <wp:effectExtent l="0" t="0" r="16510" b="1016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9"/>
                    <a:stretch>
                      <a:fillRect/>
                    </a:stretch>
                  </pic:blipFill>
                  <pic:spPr>
                    <a:xfrm>
                      <a:off x="0" y="0"/>
                      <a:ext cx="5603240" cy="4276090"/>
                    </a:xfrm>
                    <a:prstGeom prst="rect">
                      <a:avLst/>
                    </a:prstGeom>
                  </pic:spPr>
                </pic:pic>
              </a:graphicData>
            </a:graphic>
          </wp:inline>
        </w:drawing>
      </w:r>
    </w:p>
    <w:p>
      <w:pPr>
        <w:pStyle w:val="3"/>
        <w:numPr>
          <w:ilvl w:val="0"/>
          <w:numId w:val="0"/>
        </w:numPr>
        <w:ind w:left="0" w:leftChars="0" w:firstLine="0" w:firstLineChars="0"/>
        <w:rPr>
          <w:rFonts w:hint="default"/>
          <w:b/>
          <w:bCs/>
          <w:lang w:eastAsia="zh-CN"/>
          <w:woUserID w:val="1"/>
        </w:rPr>
      </w:pPr>
      <w:r>
        <w:rPr>
          <w:rFonts w:hint="default"/>
          <w:b w:val="0"/>
          <w:bCs w:val="0"/>
          <w:lang w:eastAsia="zh-CN"/>
          <w:woUserID w:val="1"/>
        </w:rPr>
        <w:t xml:space="preserve">   </w:t>
      </w:r>
      <w:r>
        <w:rPr>
          <w:rFonts w:hint="default"/>
          <w:b/>
          <w:bCs/>
          <w:lang w:eastAsia="zh-CN"/>
          <w:woUserID w:val="1"/>
        </w:rPr>
        <w:t>功能说明：</w:t>
      </w:r>
    </w:p>
    <w:p>
      <w:pPr>
        <w:pStyle w:val="3"/>
        <w:numPr>
          <w:ilvl w:val="0"/>
          <w:numId w:val="8"/>
        </w:numPr>
        <w:ind w:left="360" w:leftChars="0" w:firstLine="0" w:firstLineChars="0"/>
        <w:rPr>
          <w:rFonts w:hint="default"/>
          <w:b/>
          <w:bCs/>
          <w:lang w:eastAsia="zh-CN"/>
          <w:woUserID w:val="1"/>
        </w:rPr>
      </w:pPr>
      <w:r>
        <w:rPr>
          <w:rFonts w:hint="default"/>
          <w:b/>
          <w:bCs/>
          <w:lang w:eastAsia="zh-CN"/>
          <w:woUserID w:val="1"/>
        </w:rPr>
        <w:t>【填写人员信息】</w:t>
      </w:r>
    </w:p>
    <w:p>
      <w:pPr>
        <w:pStyle w:val="3"/>
        <w:numPr>
          <w:ilvl w:val="0"/>
          <w:numId w:val="0"/>
        </w:numPr>
        <w:ind w:left="360" w:leftChars="0"/>
        <w:rPr>
          <w:rFonts w:hint="default"/>
          <w:b w:val="0"/>
          <w:bCs w:val="0"/>
          <w:lang w:eastAsia="zh-CN"/>
          <w:woUserID w:val="1"/>
        </w:rPr>
      </w:pPr>
      <w:r>
        <w:rPr>
          <w:rFonts w:hint="default"/>
          <w:b/>
          <w:bCs/>
          <w:lang w:eastAsia="zh-CN"/>
          <w:woUserID w:val="1"/>
        </w:rPr>
        <w:t xml:space="preserve">    </w:t>
      </w:r>
      <w:r>
        <w:rPr>
          <w:rFonts w:hint="default"/>
          <w:b w:val="0"/>
          <w:bCs w:val="0"/>
          <w:lang w:eastAsia="zh-CN"/>
          <w:woUserID w:val="1"/>
        </w:rPr>
        <w:t>复核人姓名(读上一步获取信息)、复核人员手机号码、复核人身份证号码（读上一步获取信息）必填项</w:t>
      </w:r>
    </w:p>
    <w:p>
      <w:pPr>
        <w:pStyle w:val="3"/>
        <w:numPr>
          <w:ilvl w:val="0"/>
          <w:numId w:val="0"/>
        </w:numPr>
        <w:ind w:left="360" w:leftChars="0"/>
        <w:rPr>
          <w:rFonts w:hint="default"/>
          <w:b w:val="0"/>
          <w:bCs w:val="0"/>
          <w:lang w:eastAsia="zh-CN"/>
          <w:woUserID w:val="1"/>
        </w:rPr>
      </w:pPr>
      <w:r>
        <w:rPr>
          <w:rFonts w:hint="default"/>
          <w:b w:val="0"/>
          <w:bCs w:val="0"/>
          <w:lang w:eastAsia="zh-CN"/>
          <w:woUserID w:val="1"/>
        </w:rPr>
        <w:t xml:space="preserve">    操作人员信息，非必填项</w:t>
      </w:r>
    </w:p>
    <w:p>
      <w:pPr>
        <w:pStyle w:val="3"/>
        <w:numPr>
          <w:ilvl w:val="0"/>
          <w:numId w:val="8"/>
        </w:numPr>
        <w:ind w:left="360" w:leftChars="0" w:firstLine="0" w:firstLineChars="0"/>
        <w:rPr>
          <w:rFonts w:hint="default"/>
          <w:b/>
          <w:bCs/>
          <w:lang w:eastAsia="zh-CN"/>
          <w:woUserID w:val="1"/>
        </w:rPr>
      </w:pPr>
      <w:r>
        <w:rPr>
          <w:rFonts w:hint="default"/>
          <w:b/>
          <w:bCs/>
          <w:lang w:eastAsia="zh-CN"/>
          <w:woUserID w:val="1"/>
        </w:rPr>
        <w:t>上传【法人授权书】（可预览、删除）</w:t>
      </w:r>
      <w:r>
        <w:rPr>
          <w:rFonts w:hint="default"/>
          <w:b/>
          <w:bCs/>
          <w:lang w:eastAsia="zh-CN"/>
          <w:woUserID w:val="1"/>
        </w:rPr>
        <w:t>必填</w:t>
      </w:r>
    </w:p>
    <w:p>
      <w:pPr>
        <w:pStyle w:val="3"/>
        <w:numPr>
          <w:ilvl w:val="0"/>
          <w:numId w:val="8"/>
        </w:numPr>
        <w:ind w:left="360" w:leftChars="0" w:firstLine="0" w:firstLineChars="0"/>
        <w:rPr>
          <w:rFonts w:hint="default"/>
          <w:b/>
          <w:bCs/>
          <w:lang w:eastAsia="zh-CN"/>
          <w:woUserID w:val="1"/>
        </w:rPr>
      </w:pPr>
      <w:r>
        <w:rPr>
          <w:rFonts w:hint="default"/>
          <w:b/>
          <w:bCs/>
          <w:lang w:eastAsia="zh-CN"/>
          <w:woUserID w:val="1"/>
        </w:rPr>
        <w:t>上传【数字证书与授权】（可预览、删除）</w:t>
      </w:r>
      <w:r>
        <w:rPr>
          <w:rFonts w:hint="default"/>
          <w:b/>
          <w:bCs/>
          <w:lang w:eastAsia="zh-CN"/>
          <w:woUserID w:val="1"/>
        </w:rPr>
        <w:t>核心企业必填，供应商非必填</w:t>
      </w:r>
    </w:p>
    <w:p>
      <w:pPr>
        <w:pStyle w:val="3"/>
        <w:numPr>
          <w:ilvl w:val="0"/>
          <w:numId w:val="8"/>
        </w:numPr>
        <w:ind w:left="360" w:leftChars="0" w:firstLine="0" w:firstLineChars="0"/>
        <w:rPr>
          <w:rFonts w:hint="default"/>
          <w:b/>
          <w:bCs/>
          <w:lang w:eastAsia="zh-CN"/>
          <w:woUserID w:val="1"/>
        </w:rPr>
      </w:pPr>
      <w:r>
        <w:rPr>
          <w:rFonts w:hint="default"/>
          <w:b/>
          <w:bCs/>
          <w:lang w:eastAsia="zh-CN"/>
          <w:woUserID w:val="1"/>
        </w:rPr>
        <w:t>上传【其他附件】（可预览、删除）</w:t>
      </w:r>
      <w:r>
        <w:rPr>
          <w:rFonts w:hint="default"/>
          <w:b/>
          <w:bCs/>
          <w:lang w:eastAsia="zh-CN"/>
          <w:woUserID w:val="1"/>
        </w:rPr>
        <w:t>最多上传5个附件。</w:t>
      </w:r>
    </w:p>
    <w:p>
      <w:pPr>
        <w:pStyle w:val="3"/>
        <w:numPr>
          <w:ilvl w:val="0"/>
          <w:numId w:val="0"/>
        </w:numPr>
        <w:ind w:left="360" w:leftChars="0"/>
        <w:rPr>
          <w:rFonts w:hint="default"/>
          <w:b/>
          <w:bCs/>
          <w:lang w:eastAsia="zh-CN"/>
          <w:woUserID w:val="1"/>
        </w:rPr>
      </w:pPr>
      <w:r>
        <w:rPr>
          <w:rFonts w:hint="default"/>
          <w:b/>
          <w:bCs/>
          <w:lang w:eastAsia="zh-CN"/>
          <w:woUserID w:val="1"/>
        </w:rPr>
        <w:t>在企业认证地方添加重新认证及新增企业认证操作。</w:t>
      </w:r>
    </w:p>
    <w:p>
      <w:pPr>
        <w:pStyle w:val="3"/>
        <w:numPr>
          <w:ilvl w:val="0"/>
          <w:numId w:val="0"/>
        </w:numPr>
        <w:ind w:left="360" w:leftChars="0"/>
        <w:rPr>
          <w:rFonts w:hint="default"/>
          <w:b/>
          <w:bCs/>
          <w:lang w:eastAsia="zh-CN"/>
          <w:woUserID w:val="1"/>
        </w:rPr>
      </w:pPr>
      <w:r>
        <w:rPr>
          <w:rFonts w:hint="default"/>
          <w:b/>
          <w:bCs/>
          <w:lang w:eastAsia="zh-CN"/>
          <w:woUserID w:val="1"/>
        </w:rPr>
        <w:t>处理逻辑：</w:t>
      </w:r>
    </w:p>
    <w:p>
      <w:pPr>
        <w:pStyle w:val="3"/>
        <w:numPr>
          <w:ilvl w:val="0"/>
          <w:numId w:val="9"/>
        </w:numPr>
        <w:ind w:left="360" w:leftChars="0" w:firstLine="0" w:firstLineChars="0"/>
        <w:rPr>
          <w:rFonts w:hint="default"/>
          <w:b w:val="0"/>
          <w:bCs w:val="0"/>
          <w:lang w:eastAsia="zh-CN"/>
          <w:woUserID w:val="1"/>
        </w:rPr>
      </w:pPr>
      <w:r>
        <w:rPr>
          <w:rFonts w:hint="default"/>
          <w:b w:val="0"/>
          <w:bCs w:val="0"/>
          <w:lang w:eastAsia="zh-CN"/>
          <w:woUserID w:val="1"/>
        </w:rPr>
        <w:t>复核人员信息，读取 企业认证第一步的 经办人信息</w:t>
      </w:r>
    </w:p>
    <w:p>
      <w:pPr>
        <w:pStyle w:val="3"/>
        <w:numPr>
          <w:ilvl w:val="0"/>
          <w:numId w:val="9"/>
        </w:numPr>
        <w:ind w:left="360" w:leftChars="0" w:firstLine="0" w:firstLineChars="0"/>
        <w:rPr>
          <w:rFonts w:hint="default"/>
          <w:b w:val="0"/>
          <w:bCs w:val="0"/>
          <w:lang w:eastAsia="zh-CN"/>
          <w:woUserID w:val="1"/>
        </w:rPr>
      </w:pPr>
      <w:r>
        <w:rPr>
          <w:rFonts w:hint="default"/>
          <w:b w:val="0"/>
          <w:bCs w:val="0"/>
          <w:lang w:eastAsia="zh-CN"/>
          <w:woUserID w:val="1"/>
        </w:rPr>
        <w:t>填写的人员信息，复核人员生成管理员账号，业务操作员为普通账号；</w:t>
      </w:r>
      <w:r>
        <w:rPr>
          <w:rFonts w:hint="default"/>
          <w:b w:val="0"/>
          <w:bCs w:val="0"/>
          <w:lang w:eastAsia="zh-CN"/>
          <w:woUserID w:val="1"/>
        </w:rPr>
        <w:t>管理员特有权限子账户管理、流程配置。</w:t>
      </w:r>
    </w:p>
    <w:p>
      <w:pPr>
        <w:pStyle w:val="3"/>
        <w:numPr>
          <w:ilvl w:val="0"/>
          <w:numId w:val="9"/>
        </w:numPr>
        <w:ind w:left="360" w:leftChars="0" w:firstLine="0" w:firstLineChars="0"/>
        <w:rPr>
          <w:rFonts w:hint="eastAsia"/>
          <w:lang w:val="en-US" w:eastAsia="zh-CN"/>
        </w:rPr>
      </w:pPr>
      <w:r>
        <w:rPr>
          <w:rFonts w:hint="default"/>
          <w:b w:val="0"/>
          <w:bCs w:val="0"/>
          <w:lang w:eastAsia="zh-CN"/>
          <w:woUserID w:val="1"/>
        </w:rPr>
        <w:t>企业认证后，对公账户同步对公账户管理中</w:t>
      </w:r>
      <w:bookmarkStart w:id="8" w:name="_GoBack"/>
      <w:bookmarkEnd w:id="8"/>
      <w:r>
        <w:rPr>
          <w:rFonts w:hint="default"/>
          <w:b w:val="0"/>
          <w:bCs w:val="0"/>
          <w:lang w:eastAsia="zh-CN"/>
          <w:woUserID w:val="1"/>
        </w:rPr>
        <w:drawing>
          <wp:inline distT="0" distB="0" distL="114300" distR="114300">
            <wp:extent cx="5473700" cy="4210050"/>
            <wp:effectExtent l="0" t="0" r="1270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10"/>
                    <a:stretch>
                      <a:fillRect/>
                    </a:stretch>
                  </pic:blipFill>
                  <pic:spPr>
                    <a:xfrm>
                      <a:off x="0" y="0"/>
                      <a:ext cx="5473700" cy="4210050"/>
                    </a:xfrm>
                    <a:prstGeom prst="rect">
                      <a:avLst/>
                    </a:prstGeom>
                  </pic:spPr>
                </pic:pic>
              </a:graphicData>
            </a:graphic>
          </wp:inline>
        </w:drawing>
      </w:r>
    </w:p>
    <w:p>
      <w:pPr>
        <w:pStyle w:val="2"/>
        <w:bidi w:val="0"/>
        <w:rPr>
          <w:rFonts w:hint="eastAsia"/>
          <w:lang w:val="en-US" w:eastAsia="zh-CN"/>
        </w:rPr>
      </w:pPr>
      <w:r>
        <w:rPr>
          <w:rFonts w:hint="eastAsia"/>
          <w:lang w:val="en-US" w:eastAsia="zh-CN"/>
        </w:rPr>
        <w:t>融资企业功能</w:t>
      </w:r>
    </w:p>
    <w:p>
      <w:pPr>
        <w:pStyle w:val="3"/>
        <w:numPr>
          <w:ilvl w:val="0"/>
          <w:numId w:val="0"/>
        </w:numPr>
        <w:ind w:left="360" w:leftChars="0"/>
        <w:rPr>
          <w:rFonts w:hint="default"/>
          <w:b w:val="0"/>
          <w:bCs w:val="0"/>
          <w:lang w:eastAsia="zh-CN"/>
          <w:woUserID w:val="3"/>
        </w:rPr>
      </w:pPr>
    </w:p>
    <w:p>
      <w:pPr>
        <w:pStyle w:val="3"/>
        <w:numPr>
          <w:ilvl w:val="0"/>
          <w:numId w:val="0"/>
        </w:numPr>
        <w:ind w:left="360" w:leftChars="0"/>
        <w:rPr>
          <w:rFonts w:hint="default"/>
          <w:b w:val="0"/>
          <w:bCs w:val="0"/>
          <w:lang w:eastAsia="zh-CN"/>
          <w:woUserID w:val="3"/>
        </w:rPr>
      </w:pPr>
    </w:p>
    <w:p>
      <w:pPr>
        <w:pStyle w:val="4"/>
        <w:bidi w:val="0"/>
        <w:rPr>
          <w:rFonts w:hint="eastAsia"/>
          <w:lang w:val="en-US" w:eastAsia="zh-CN"/>
        </w:rPr>
      </w:pPr>
      <w:r>
        <w:rPr>
          <w:rFonts w:hint="eastAsia"/>
          <w:lang w:val="en-US" w:eastAsia="zh-CN"/>
        </w:rPr>
        <w:t>首页</w:t>
      </w:r>
    </w:p>
    <w:p>
      <w:pPr>
        <w:pStyle w:val="3"/>
        <w:rPr>
          <w:rFonts w:hint="default"/>
          <w:b w:val="0"/>
          <w:bCs w:val="0"/>
          <w:woUserID w:val="1"/>
        </w:rPr>
      </w:pPr>
      <w:r>
        <w:rPr>
          <w:b w:val="0"/>
          <w:bCs w:val="0"/>
          <w:woUserID w:val="1"/>
        </w:rPr>
        <w:t>首页展现业务待办、消息提醒、金融数据看板</w:t>
      </w:r>
    </w:p>
    <w:p>
      <w:pPr>
        <w:pStyle w:val="3"/>
      </w:pPr>
      <w:r>
        <w:rPr>
          <w:b/>
        </w:rPr>
        <w:t>功能说明：</w:t>
      </w:r>
    </w:p>
    <w:p>
      <w:pPr>
        <w:keepNext w:val="0"/>
        <w:keepLines w:val="0"/>
        <w:widowControl w:val="0"/>
        <w:suppressLineNumbers w:val="0"/>
        <w:spacing w:before="0" w:beforeAutospacing="0" w:after="0" w:afterAutospacing="0"/>
        <w:ind w:left="0" w:right="0"/>
        <w:jc w:val="both"/>
        <w:rPr>
          <w:rFonts w:hint="default" w:ascii="Calibri" w:hAnsi="Calibri" w:eastAsia="宋体" w:cs="Times New Roman"/>
          <w:kern w:val="2"/>
          <w:sz w:val="24"/>
          <w:szCs w:val="24"/>
          <w:woUserID w:val="1"/>
        </w:rPr>
      </w:pPr>
      <w:r>
        <w:t>1、</w:t>
      </w:r>
      <w:r>
        <w:rPr>
          <w:woUserID w:val="1"/>
        </w:rPr>
        <w:t>【待办】</w:t>
      </w:r>
      <w:r>
        <w:rPr>
          <w:rFonts w:asciiTheme="minorHAnsi" w:hAnsiTheme="minorHAnsi" w:eastAsiaTheme="minorEastAsia" w:cstheme="minorBidi"/>
          <w:b w:val="0"/>
          <w:bCs w:val="0"/>
          <w:sz w:val="24"/>
          <w:szCs w:val="24"/>
          <w:lang w:eastAsia="en-US" w:bidi="ar-SA"/>
          <w:woUserID w:val="1"/>
        </w:rPr>
        <w:t>包含</w:t>
      </w:r>
      <w:r>
        <w:rPr>
          <w:rFonts w:hint="eastAsia" w:asciiTheme="minorHAnsi" w:hAnsiTheme="minorHAnsi" w:eastAsiaTheme="minorEastAsia" w:cstheme="minorBidi"/>
          <w:b w:val="0"/>
          <w:bCs w:val="0"/>
          <w:sz w:val="24"/>
          <w:szCs w:val="24"/>
          <w:lang w:val="en-US" w:eastAsia="zh-CN" w:bidi="ar-SA"/>
          <w:woUserID w:val="1"/>
        </w:rPr>
        <w:t>审批流待办、链属企业邀请</w:t>
      </w:r>
      <w:r>
        <w:rPr>
          <w:rFonts w:hint="default" w:asciiTheme="minorHAnsi" w:hAnsiTheme="minorHAnsi" w:eastAsiaTheme="minorEastAsia" w:cstheme="minorBidi"/>
          <w:b w:val="0"/>
          <w:bCs w:val="0"/>
          <w:sz w:val="24"/>
          <w:szCs w:val="24"/>
          <w:lang w:eastAsia="zh-CN" w:bidi="ar-SA"/>
          <w:woUserID w:val="1"/>
        </w:rPr>
        <w:t>待办事项。</w:t>
      </w:r>
    </w:p>
    <w:p>
      <w:pPr>
        <w:keepNext w:val="0"/>
        <w:keepLines w:val="0"/>
        <w:widowControl w:val="0"/>
        <w:suppressLineNumbers w:val="0"/>
        <w:spacing w:before="0" w:beforeAutospacing="0" w:after="0" w:afterAutospacing="0"/>
        <w:ind w:left="0" w:right="0"/>
        <w:jc w:val="both"/>
        <w:rPr>
          <w:rFonts w:hint="default" w:ascii="宋体" w:hAnsi="宋体" w:eastAsia="宋体" w:cs="宋体"/>
          <w:kern w:val="2"/>
          <w:sz w:val="24"/>
          <w:szCs w:val="24"/>
          <w:lang w:eastAsia="zh-CN" w:bidi="ar"/>
          <w:woUserID w:val="1"/>
        </w:rPr>
      </w:pPr>
      <w:r>
        <w:rPr>
          <w:rFonts w:hint="default"/>
          <w:lang w:eastAsia="zh-CN"/>
          <w:woUserID w:val="1"/>
        </w:rPr>
        <w:t>2、【消息提醒】包含</w:t>
      </w:r>
      <w:r>
        <w:rPr>
          <w:rFonts w:hint="eastAsia" w:ascii="宋体" w:hAnsi="宋体" w:eastAsia="宋体" w:cs="宋体"/>
          <w:kern w:val="2"/>
          <w:sz w:val="24"/>
          <w:szCs w:val="24"/>
          <w:lang w:val="en-US" w:eastAsia="zh-CN" w:bidi="ar"/>
          <w:woUserID w:val="1"/>
        </w:rPr>
        <w:t>费用提醒、站内消息</w:t>
      </w:r>
      <w:r>
        <w:rPr>
          <w:rFonts w:hint="default" w:ascii="宋体" w:hAnsi="宋体" w:eastAsia="宋体" w:cs="宋体"/>
          <w:kern w:val="2"/>
          <w:sz w:val="24"/>
          <w:szCs w:val="24"/>
          <w:lang w:eastAsia="zh-CN" w:bidi="ar"/>
          <w:woUserID w:val="1"/>
        </w:rPr>
        <w:t>、</w:t>
      </w:r>
      <w:r>
        <w:rPr>
          <w:rFonts w:hint="eastAsia" w:ascii="宋体" w:hAnsi="宋体" w:eastAsia="宋体" w:cs="宋体"/>
          <w:kern w:val="2"/>
          <w:sz w:val="24"/>
          <w:szCs w:val="24"/>
          <w:lang w:val="en-US" w:eastAsia="zh-CN" w:bidi="ar"/>
          <w:woUserID w:val="1"/>
        </w:rPr>
        <w:t>发票寄出提醒</w:t>
      </w:r>
      <w:r>
        <w:rPr>
          <w:rFonts w:hint="default" w:ascii="宋体" w:hAnsi="宋体" w:eastAsia="宋体" w:cs="宋体"/>
          <w:kern w:val="2"/>
          <w:sz w:val="24"/>
          <w:szCs w:val="24"/>
          <w:lang w:eastAsia="zh-CN" w:bidi="ar"/>
          <w:woUserID w:val="1"/>
        </w:rPr>
        <w:t>。费用提醒以短信的形式进行提醒包含</w:t>
      </w:r>
      <w:r>
        <w:rPr>
          <w:rFonts w:hint="eastAsia" w:ascii="宋体" w:hAnsi="宋体" w:eastAsia="宋体" w:cs="宋体"/>
          <w:kern w:val="2"/>
          <w:sz w:val="24"/>
          <w:szCs w:val="24"/>
          <w:lang w:val="en-US" w:eastAsia="zh-CN" w:bidi="ar"/>
          <w:woUserID w:val="1"/>
        </w:rPr>
        <w:t>转账、支付、资方放款虚拟户到账提醒、</w:t>
      </w:r>
      <w:r>
        <w:rPr>
          <w:rFonts w:hint="default" w:ascii="宋体" w:hAnsi="宋体" w:eastAsia="宋体" w:cs="宋体"/>
          <w:kern w:val="2"/>
          <w:sz w:val="24"/>
          <w:szCs w:val="24"/>
          <w:lang w:eastAsia="zh-CN" w:bidi="ar"/>
          <w:woUserID w:val="1"/>
        </w:rPr>
        <w:t>融资</w:t>
      </w:r>
      <w:r>
        <w:rPr>
          <w:rFonts w:hint="eastAsia" w:ascii="宋体" w:hAnsi="宋体" w:eastAsia="宋体" w:cs="宋体"/>
          <w:kern w:val="2"/>
          <w:sz w:val="24"/>
          <w:szCs w:val="24"/>
          <w:lang w:val="en-US" w:eastAsia="zh-CN" w:bidi="ar"/>
          <w:woUserID w:val="1"/>
        </w:rPr>
        <w:t>即将到期提醒</w:t>
      </w:r>
      <w:r>
        <w:rPr>
          <w:rFonts w:hint="default" w:ascii="宋体" w:hAnsi="宋体" w:eastAsia="宋体" w:cs="宋体"/>
          <w:kern w:val="2"/>
          <w:sz w:val="24"/>
          <w:szCs w:val="24"/>
          <w:lang w:eastAsia="zh-CN" w:bidi="ar"/>
          <w:woUserID w:val="1"/>
        </w:rPr>
        <w:t>。</w:t>
      </w:r>
    </w:p>
    <w:p>
      <w:pPr>
        <w:keepNext w:val="0"/>
        <w:keepLines w:val="0"/>
        <w:widowControl w:val="0"/>
        <w:suppressLineNumbers w:val="0"/>
        <w:spacing w:before="0" w:beforeAutospacing="0" w:after="0" w:afterAutospacing="0"/>
        <w:ind w:left="0" w:right="0"/>
        <w:jc w:val="both"/>
        <w:rPr>
          <w:rFonts w:hint="default" w:ascii="宋体" w:hAnsi="宋体" w:eastAsia="宋体" w:cs="宋体"/>
          <w:kern w:val="2"/>
          <w:sz w:val="24"/>
          <w:szCs w:val="24"/>
          <w:lang w:eastAsia="zh-CN" w:bidi="ar"/>
          <w:woUserID w:val="1"/>
        </w:rPr>
      </w:pPr>
      <w:r>
        <w:rPr>
          <w:rFonts w:hint="default" w:ascii="宋体" w:hAnsi="宋体" w:eastAsia="宋体" w:cs="宋体"/>
          <w:kern w:val="2"/>
          <w:sz w:val="24"/>
          <w:szCs w:val="24"/>
          <w:lang w:eastAsia="zh-CN" w:bidi="ar"/>
          <w:woUserID w:val="1"/>
        </w:rPr>
        <w:t>3、【融资即将到期提醒】展现的是最短账期日往前推15天的即将到期的融资。</w:t>
      </w:r>
    </w:p>
    <w:p>
      <w:pPr>
        <w:keepNext w:val="0"/>
        <w:keepLines w:val="0"/>
        <w:widowControl w:val="0"/>
        <w:suppressLineNumbers w:val="0"/>
        <w:spacing w:before="0" w:beforeAutospacing="0" w:after="0" w:afterAutospacing="0"/>
        <w:ind w:left="0" w:right="0"/>
        <w:jc w:val="both"/>
        <w:rPr>
          <w:rFonts w:hint="default" w:ascii="宋体" w:hAnsi="宋体" w:eastAsia="宋体" w:cs="宋体"/>
          <w:kern w:val="2"/>
          <w:sz w:val="24"/>
          <w:szCs w:val="24"/>
          <w:lang w:eastAsia="zh-CN" w:bidi="ar"/>
          <w:woUserID w:val="1"/>
        </w:rPr>
      </w:pPr>
      <w:r>
        <w:rPr>
          <w:rFonts w:hint="default" w:ascii="宋体" w:hAnsi="宋体" w:eastAsia="宋体" w:cs="宋体"/>
          <w:kern w:val="2"/>
          <w:sz w:val="24"/>
          <w:szCs w:val="24"/>
          <w:lang w:eastAsia="zh-CN" w:bidi="ar"/>
          <w:woUserID w:val="1"/>
        </w:rPr>
        <w:t>4、【金融看板】展现我持有的融信（</w:t>
      </w:r>
      <w:r>
        <w:rPr>
          <w:rFonts w:hint="default" w:ascii="宋体" w:hAnsi="宋体" w:eastAsia="宋体" w:cs="宋体"/>
          <w:kern w:val="2"/>
          <w:sz w:val="24"/>
          <w:szCs w:val="24"/>
          <w:lang w:eastAsia="zh-CN" w:bidi="ar"/>
          <w:woUserID w:val="3"/>
        </w:rPr>
        <w:t>查询最终还款日结束前的融信</w:t>
      </w:r>
      <w:r>
        <w:rPr>
          <w:rFonts w:hint="default" w:ascii="宋体" w:hAnsi="宋体" w:eastAsia="宋体" w:cs="宋体"/>
          <w:kern w:val="2"/>
          <w:sz w:val="24"/>
          <w:szCs w:val="24"/>
          <w:lang w:eastAsia="zh-CN" w:bidi="ar"/>
          <w:woUserID w:val="1"/>
        </w:rPr>
        <w:t>）、我的融资（融资中、已融资）、即将到期金额（30天内的）数据。</w:t>
      </w:r>
    </w:p>
    <w:p>
      <w:pPr>
        <w:keepNext w:val="0"/>
        <w:keepLines w:val="0"/>
        <w:widowControl w:val="0"/>
        <w:suppressLineNumbers w:val="0"/>
        <w:spacing w:before="0" w:beforeAutospacing="0" w:after="0" w:afterAutospacing="0"/>
        <w:ind w:left="0" w:right="0"/>
        <w:jc w:val="both"/>
        <w:rPr>
          <w:rFonts w:hint="default"/>
          <w:lang w:eastAsia="zh-CN"/>
          <w:woUserID w:val="1"/>
        </w:rPr>
      </w:pPr>
      <w:r>
        <w:rPr>
          <w:rFonts w:hint="default" w:ascii="宋体" w:hAnsi="宋体" w:eastAsia="宋体" w:cs="宋体"/>
          <w:kern w:val="2"/>
          <w:sz w:val="24"/>
          <w:szCs w:val="24"/>
          <w:lang w:eastAsia="zh-CN" w:bidi="ar"/>
          <w:woUserID w:val="1"/>
        </w:rPr>
        <w:t>5、到期后的融资不计入我的融资数据中，</w:t>
      </w:r>
      <w:r>
        <w:rPr>
          <w:rFonts w:hint="eastAsia" w:ascii="宋体" w:hAnsi="宋体" w:eastAsia="宋体" w:cs="宋体"/>
          <w:kern w:val="2"/>
          <w:sz w:val="24"/>
          <w:szCs w:val="24"/>
          <w:lang w:val="en-US" w:eastAsia="zh-CN" w:bidi="ar"/>
          <w:woUserID w:val="1"/>
        </w:rPr>
        <w:t>所有统计根据融信走，融信失效到期不记入看板。</w:t>
      </w:r>
    </w:p>
    <w:p>
      <w:pPr>
        <w:pStyle w:val="4"/>
        <w:bidi w:val="0"/>
        <w:rPr>
          <w:rFonts w:hint="eastAsia"/>
          <w:lang w:val="en-US" w:eastAsia="zh-CN"/>
        </w:rPr>
      </w:pPr>
      <w:r>
        <w:rPr>
          <w:rFonts w:hint="eastAsia"/>
          <w:lang w:val="en-US" w:eastAsia="zh-CN"/>
        </w:rPr>
        <w:t>我的链属</w:t>
      </w:r>
    </w:p>
    <w:p>
      <w:pPr>
        <w:pStyle w:val="3"/>
        <w:rPr>
          <w:rFonts w:hint="eastAsia"/>
          <w:lang w:val="en-US" w:eastAsia="zh-CN"/>
        </w:rPr>
      </w:pPr>
      <w:r>
        <w:rPr>
          <w:rFonts w:hint="default"/>
          <w:lang w:eastAsia="zh-CN"/>
          <w:woUserID w:val="1"/>
        </w:rPr>
        <w:t>主要展现</w:t>
      </w:r>
      <w:r>
        <w:rPr>
          <w:rFonts w:hint="eastAsia"/>
          <w:lang w:val="en-US" w:eastAsia="zh-CN"/>
        </w:rPr>
        <w:t>链属的所有企业信息的统计管理功能</w:t>
      </w:r>
      <w:r>
        <w:rPr>
          <w:rFonts w:hint="default"/>
          <w:lang w:eastAsia="zh-CN"/>
          <w:woUserID w:val="1"/>
        </w:rPr>
        <w:t>。</w:t>
      </w:r>
      <w:r>
        <w:rPr>
          <w:rFonts w:hint="eastAsia"/>
          <w:lang w:val="en-US" w:eastAsia="zh-CN"/>
        </w:rPr>
        <w:t>包含核心企业、供应商企业两种企业角色。支持企业的新增、删除、查询功能。</w:t>
      </w:r>
    </w:p>
    <w:p>
      <w:pPr>
        <w:pStyle w:val="3"/>
        <w:rPr>
          <w:rFonts w:hint="default"/>
          <w:lang w:eastAsia="zh-CN"/>
          <w:woUserID w:val="1"/>
        </w:rPr>
      </w:pPr>
      <w:r>
        <w:rPr>
          <w:rFonts w:hint="default"/>
          <w:lang w:eastAsia="zh-CN"/>
          <w:woUserID w:val="1"/>
        </w:rPr>
        <w:t>列表字段包含：企业编号、企业名称、企业社会统一代码、企业类型、联系人、联系电话、邮箱、链属状态等信息。</w:t>
      </w:r>
    </w:p>
    <w:p>
      <w:pPr>
        <w:pStyle w:val="3"/>
        <w:rPr>
          <w:rFonts w:hint="default"/>
          <w:lang w:eastAsia="zh-CN"/>
          <w:woUserID w:val="1"/>
        </w:rPr>
      </w:pPr>
      <w:r>
        <w:rPr>
          <w:rFonts w:hint="default"/>
          <w:lang w:eastAsia="zh-CN"/>
          <w:woUserID w:val="1"/>
        </w:rPr>
        <w:t>操作按钮：新增、详情、删除、查询</w:t>
      </w:r>
    </w:p>
    <w:p>
      <w:pPr>
        <w:pStyle w:val="3"/>
        <w:rPr>
          <w:rFonts w:hint="default"/>
          <w:lang w:eastAsia="zh-CN"/>
          <w:woUserID w:val="1"/>
        </w:rPr>
      </w:pPr>
      <w:r>
        <w:rPr>
          <w:rFonts w:hint="default"/>
          <w:lang w:eastAsia="zh-CN"/>
          <w:woUserID w:val="1"/>
        </w:rPr>
        <w:t>链属状态：</w:t>
      </w:r>
      <w:r>
        <w:rPr>
          <w:rFonts w:hint="default"/>
          <w:lang w:eastAsia="zh-CN"/>
          <w:woUserID w:val="3"/>
        </w:rPr>
        <w:t>待认领、正常、已拒绝</w:t>
      </w:r>
    </w:p>
    <w:p>
      <w:pPr>
        <w:pStyle w:val="3"/>
        <w:rPr>
          <w:rFonts w:hint="eastAsia"/>
          <w:b/>
          <w:bCs/>
          <w:lang w:val="en-US" w:eastAsia="zh-CN"/>
        </w:rPr>
      </w:pPr>
      <w:r>
        <w:rPr>
          <w:rFonts w:hint="eastAsia"/>
          <w:b/>
          <w:bCs/>
          <w:lang w:val="en-US" w:eastAsia="zh-CN"/>
        </w:rPr>
        <w:t>功能说明：</w:t>
      </w:r>
    </w:p>
    <w:p>
      <w:pPr>
        <w:pStyle w:val="3"/>
      </w:pPr>
      <w:r>
        <w:t>1、点击【查询】按钮后根据查询条件将查询结果展示在查询结果列表中</w:t>
      </w:r>
    </w:p>
    <w:p>
      <w:pPr>
        <w:pStyle w:val="3"/>
        <w:rPr>
          <w:rFonts w:hint="eastAsia"/>
          <w:lang w:eastAsia="zh-CN"/>
        </w:rPr>
      </w:pPr>
      <w:r>
        <w:t>2、点击【</w:t>
      </w:r>
      <w:r>
        <w:rPr>
          <w:rFonts w:hint="eastAsia"/>
          <w:lang w:val="en-US" w:eastAsia="zh-CN"/>
        </w:rPr>
        <w:t>新增</w:t>
      </w:r>
      <w:r>
        <w:t>】按钮打开</w:t>
      </w:r>
      <w:r>
        <w:rPr>
          <w:rFonts w:hint="eastAsia"/>
          <w:lang w:val="en-US" w:eastAsia="zh-CN"/>
        </w:rPr>
        <w:t>企业新增</w:t>
      </w:r>
      <w:r>
        <w:t>页面</w:t>
      </w:r>
      <w:r>
        <w:rPr>
          <w:rFonts w:hint="eastAsia"/>
          <w:lang w:eastAsia="zh-CN"/>
        </w:rPr>
        <w:t>。</w:t>
      </w:r>
    </w:p>
    <w:p>
      <w:pPr>
        <w:pStyle w:val="3"/>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eastAsiaTheme="minorEastAsia"/>
          <w:lang w:eastAsia="zh-CN"/>
          <w:woUserID w:val="1"/>
        </w:rPr>
      </w:pPr>
      <w:r>
        <w:rPr>
          <w:rFonts w:hint="eastAsia"/>
          <w:lang w:val="en-US" w:eastAsia="zh-CN"/>
        </w:rPr>
        <w:t>（1）</w:t>
      </w:r>
      <w:r>
        <w:rPr>
          <w:rFonts w:hint="default"/>
          <w:lang w:eastAsia="zh-CN"/>
          <w:woUserID w:val="1"/>
        </w:rPr>
        <w:t>新增时，</w:t>
      </w:r>
      <w:r>
        <w:rPr>
          <w:rFonts w:hint="eastAsia"/>
          <w:lang w:val="en-US" w:eastAsia="zh-CN"/>
        </w:rPr>
        <w:t>新增字段包含企业编号、</w:t>
      </w:r>
      <w:r>
        <w:rPr>
          <w:rFonts w:hint="default"/>
          <w:lang w:eastAsia="zh-CN"/>
          <w:woUserID w:val="1"/>
        </w:rPr>
        <w:t>企业</w:t>
      </w:r>
      <w:r>
        <w:rPr>
          <w:rFonts w:hint="eastAsia"/>
          <w:lang w:val="en-US" w:eastAsia="zh-CN"/>
        </w:rPr>
        <w:t>类型、企业社会统一代码、企业名称、联系人、联系电话</w:t>
      </w:r>
      <w:r>
        <w:rPr>
          <w:rFonts w:hint="default"/>
          <w:lang w:eastAsia="zh-CN"/>
          <w:woUserID w:val="1"/>
        </w:rPr>
        <w:t>、邮箱</w:t>
      </w:r>
      <w:r>
        <w:rPr>
          <w:rFonts w:hint="eastAsia"/>
          <w:lang w:val="en-US" w:eastAsia="zh-CN"/>
        </w:rPr>
        <w:t>等信息。</w:t>
      </w:r>
      <w:r>
        <w:rPr>
          <w:rFonts w:hint="default"/>
          <w:lang w:eastAsia="zh-CN"/>
          <w:woUserID w:val="1"/>
        </w:rPr>
        <w:t>通过输入社会统一代码进行企业名称的查询，</w:t>
      </w:r>
      <w:r>
        <w:rPr>
          <w:rFonts w:hint="eastAsia"/>
          <w:lang w:val="en-US" w:eastAsia="zh-CN"/>
          <w:woUserID w:val="1"/>
        </w:rPr>
        <w:t>已入驻的返显出企业名称、联系人、联系电话等信息；此企业未入驻，输入社会统一代码后提示此企业不在系统内。</w:t>
      </w:r>
      <w:r>
        <w:rPr>
          <w:rFonts w:hint="default"/>
          <w:lang w:eastAsia="zh-CN"/>
          <w:woUserID w:val="1"/>
        </w:rPr>
        <w:t>提交后等待链属企业确认链属关系。</w:t>
      </w:r>
    </w:p>
    <w:p>
      <w:pPr>
        <w:pStyle w:val="3"/>
        <w:rPr>
          <w:rFonts w:hint="default" w:eastAsiaTheme="minorEastAsia"/>
          <w:lang w:eastAsia="zh-CN"/>
          <w:woUserID w:val="1"/>
        </w:rPr>
      </w:pPr>
      <w:r>
        <w:t>4、</w:t>
      </w:r>
      <w:r>
        <w:rPr>
          <w:woUserID w:val="1"/>
        </w:rPr>
        <w:t>点击</w:t>
      </w:r>
      <w:r>
        <w:t>操作栏</w:t>
      </w:r>
      <w:r>
        <w:rPr>
          <w:woUserID w:val="1"/>
        </w:rPr>
        <w:t>中</w:t>
      </w:r>
      <w:r>
        <w:t>【详情】、【</w:t>
      </w:r>
      <w:r>
        <w:rPr>
          <w:woUserID w:val="3"/>
        </w:rPr>
        <w:t>解绑</w:t>
      </w:r>
      <w:r>
        <w:t>】</w:t>
      </w:r>
      <w:r>
        <w:rPr>
          <w:rFonts w:hint="eastAsia"/>
          <w:lang w:val="en-US" w:eastAsia="zh-CN"/>
        </w:rPr>
        <w:t>两个</w:t>
      </w:r>
      <w:r>
        <w:t>操作按钮，</w:t>
      </w:r>
      <w:r>
        <w:rPr>
          <w:woUserID w:val="1"/>
        </w:rPr>
        <w:t>可查看链属企业信息以及删除。</w:t>
      </w:r>
    </w:p>
    <w:p>
      <w:pPr>
        <w:pStyle w:val="4"/>
        <w:bidi w:val="0"/>
        <w:rPr>
          <w:rFonts w:hint="eastAsia"/>
          <w:lang w:val="en-US" w:eastAsia="zh-CN"/>
        </w:rPr>
      </w:pPr>
      <w:r>
        <w:rPr>
          <w:rFonts w:hint="eastAsia"/>
          <w:lang w:val="en-US" w:eastAsia="zh-CN"/>
        </w:rPr>
        <w:t>融信管理</w:t>
      </w:r>
    </w:p>
    <w:p>
      <w:pPr>
        <w:pStyle w:val="3"/>
        <w:rPr>
          <w:rFonts w:hint="default"/>
          <w:lang w:eastAsia="zh-CN"/>
          <w:woUserID w:val="1"/>
        </w:rPr>
      </w:pPr>
      <w:r>
        <w:rPr>
          <w:rFonts w:hint="eastAsia"/>
          <w:lang w:val="en-US" w:eastAsia="zh-CN"/>
        </w:rPr>
        <w:t>融信管理页面</w:t>
      </w:r>
      <w:r>
        <w:rPr>
          <w:rFonts w:hint="default"/>
          <w:lang w:eastAsia="zh-CN"/>
          <w:woUserID w:val="1"/>
        </w:rPr>
        <w:t>主要</w:t>
      </w:r>
      <w:r>
        <w:rPr>
          <w:rFonts w:hint="eastAsia"/>
          <w:lang w:val="en-US" w:eastAsia="zh-CN"/>
        </w:rPr>
        <w:t>展现所有的融信记录</w:t>
      </w:r>
      <w:r>
        <w:rPr>
          <w:rFonts w:hint="default"/>
          <w:lang w:eastAsia="zh-CN"/>
          <w:woUserID w:val="1"/>
        </w:rPr>
        <w:t>。</w:t>
      </w:r>
    </w:p>
    <w:p>
      <w:pPr>
        <w:pStyle w:val="3"/>
        <w:rPr>
          <w:rFonts w:hint="default"/>
          <w:lang w:eastAsia="zh-CN"/>
          <w:woUserID w:val="1"/>
        </w:rPr>
      </w:pPr>
      <w:r>
        <w:rPr>
          <w:rFonts w:hint="default"/>
          <w:lang w:eastAsia="zh-CN"/>
          <w:woUserID w:val="1"/>
        </w:rPr>
        <w:t>列表字段包含：融信编号、开立方、接收方、融资产品、融信金额、融资利率、签收日期、承诺还款日期、融信状态等字段。</w:t>
      </w:r>
    </w:p>
    <w:p>
      <w:pPr>
        <w:pStyle w:val="3"/>
        <w:rPr>
          <w:rFonts w:hint="default"/>
          <w:lang w:eastAsia="zh-CN"/>
          <w:woUserID w:val="1"/>
        </w:rPr>
      </w:pPr>
      <w:r>
        <w:rPr>
          <w:rFonts w:hint="default"/>
          <w:lang w:eastAsia="zh-CN"/>
          <w:woUserID w:val="1"/>
        </w:rPr>
        <w:t>操作按钮：申请融信、去融资、详情、查询</w:t>
      </w:r>
    </w:p>
    <w:p>
      <w:pPr>
        <w:pStyle w:val="3"/>
        <w:rPr>
          <w:rFonts w:hint="default"/>
          <w:lang w:eastAsia="zh-CN"/>
          <w:woUserID w:val="1"/>
        </w:rPr>
      </w:pPr>
      <w:r>
        <w:rPr>
          <w:rFonts w:hint="default"/>
          <w:lang w:eastAsia="zh-CN"/>
          <w:woUserID w:val="1"/>
        </w:rPr>
        <w:t>1、</w:t>
      </w:r>
      <w:r>
        <w:rPr>
          <w:rFonts w:hint="eastAsia"/>
          <w:lang w:val="en-US" w:eastAsia="zh-CN"/>
        </w:rPr>
        <w:t>点击【去申请】跳转至融信申请页面</w:t>
      </w:r>
      <w:r>
        <w:rPr>
          <w:rFonts w:hint="default"/>
          <w:lang w:eastAsia="zh-CN"/>
          <w:woUserID w:val="1"/>
        </w:rPr>
        <w:t>，进行融信信息的录入。</w:t>
      </w:r>
    </w:p>
    <w:p>
      <w:pPr>
        <w:pStyle w:val="3"/>
        <w:rPr>
          <w:rFonts w:hint="default"/>
          <w:lang w:eastAsia="zh-CN"/>
          <w:woUserID w:val="1"/>
        </w:rPr>
      </w:pPr>
      <w:r>
        <w:rPr>
          <w:rFonts w:hint="default"/>
          <w:lang w:eastAsia="zh-CN"/>
          <w:woUserID w:val="1"/>
        </w:rPr>
        <w:t>2、</w:t>
      </w:r>
      <w:r>
        <w:rPr>
          <w:rFonts w:hint="eastAsia"/>
          <w:lang w:val="en-US" w:eastAsia="zh-CN"/>
        </w:rPr>
        <w:t>点击操作栏中的【</w:t>
      </w:r>
      <w:r>
        <w:rPr>
          <w:rFonts w:hint="default"/>
          <w:lang w:eastAsia="zh-CN"/>
          <w:woUserID w:val="1"/>
        </w:rPr>
        <w:t>去</w:t>
      </w:r>
      <w:r>
        <w:rPr>
          <w:rFonts w:hint="eastAsia"/>
          <w:lang w:val="en-US" w:eastAsia="zh-CN"/>
        </w:rPr>
        <w:t>融资】</w:t>
      </w:r>
      <w:r>
        <w:rPr>
          <w:rFonts w:hint="default"/>
          <w:lang w:eastAsia="zh-CN"/>
          <w:woUserID w:val="1"/>
        </w:rPr>
        <w:t>按钮</w:t>
      </w:r>
      <w:r>
        <w:rPr>
          <w:rFonts w:hint="eastAsia"/>
          <w:lang w:val="en-US" w:eastAsia="zh-CN"/>
        </w:rPr>
        <w:t>跳转至融资</w:t>
      </w:r>
      <w:r>
        <w:rPr>
          <w:rFonts w:hint="default"/>
          <w:lang w:eastAsia="zh-CN"/>
          <w:woUserID w:val="1"/>
        </w:rPr>
        <w:t>申请</w:t>
      </w:r>
      <w:r>
        <w:rPr>
          <w:rFonts w:hint="eastAsia"/>
          <w:lang w:val="en-US" w:eastAsia="zh-CN"/>
        </w:rPr>
        <w:t>页面，进行融资操作。</w:t>
      </w:r>
      <w:r>
        <w:rPr>
          <w:rFonts w:hint="default"/>
          <w:lang w:eastAsia="zh-CN"/>
          <w:woUserID w:val="1"/>
        </w:rPr>
        <w:t>融信申请签收完成后即可进行融资申请，进入融资申请页面填写融资金额、融资收款账号后点击提交融资申请后进行融资的内部审批。融资金额必须等于融信金额。当大于或小于融信额度时，输入框下方给出提示。</w:t>
      </w:r>
    </w:p>
    <w:p>
      <w:pPr>
        <w:pStyle w:val="3"/>
        <w:rPr>
          <w:rFonts w:hint="default"/>
          <w:lang w:eastAsia="zh-CN"/>
          <w:woUserID w:val="1"/>
        </w:rPr>
      </w:pPr>
      <w:r>
        <w:rPr>
          <w:rFonts w:hint="default"/>
          <w:lang w:eastAsia="zh-CN"/>
          <w:woUserID w:val="1"/>
        </w:rPr>
        <w:t>3、点击操作栏中的【详情】按钮可查看申请的融信详情，详情页面主要展现申请融信录入的信息以及补充的附件信息，同时点击【查看流程】按钮，可查看申请融信时融信企业内部的审批流程。</w:t>
      </w:r>
    </w:p>
    <w:p>
      <w:pPr>
        <w:pStyle w:val="3"/>
        <w:rPr>
          <w:rFonts w:hint="default"/>
          <w:b/>
          <w:bCs/>
          <w:lang w:eastAsia="zh-CN"/>
          <w:woUserID w:val="1"/>
        </w:rPr>
      </w:pPr>
      <w:r>
        <w:rPr>
          <w:rFonts w:hint="default"/>
          <w:b/>
          <w:bCs/>
          <w:lang w:eastAsia="zh-CN"/>
          <w:woUserID w:val="1"/>
        </w:rPr>
        <w:t>融信状态：</w:t>
      </w:r>
    </w:p>
    <w:p>
      <w:pPr>
        <w:keepNext w:val="0"/>
        <w:keepLines w:val="0"/>
        <w:widowControl w:val="0"/>
        <w:suppressLineNumbers w:val="0"/>
        <w:spacing w:before="0" w:beforeAutospacing="0" w:after="0" w:afterAutospacing="0"/>
        <w:ind w:left="0" w:right="0"/>
        <w:jc w:val="both"/>
        <w:rPr>
          <w:rFonts w:hint="default" w:ascii="宋体" w:hAnsi="宋体" w:eastAsia="宋体" w:cs="宋体"/>
          <w:kern w:val="2"/>
          <w:sz w:val="24"/>
          <w:szCs w:val="24"/>
          <w:lang w:eastAsia="zh-CN" w:bidi="ar"/>
          <w:woUserID w:val="3"/>
        </w:rPr>
      </w:pPr>
      <w:r>
        <w:rPr>
          <w:rFonts w:hint="default" w:ascii="宋体" w:hAnsi="宋体" w:eastAsia="宋体" w:cs="宋体"/>
          <w:kern w:val="2"/>
          <w:sz w:val="24"/>
          <w:szCs w:val="24"/>
          <w:lang w:eastAsia="zh-CN" w:bidi="ar"/>
          <w:woUserID w:val="3"/>
        </w:rPr>
        <w:t xml:space="preserve">待确权，待签收，已生效 已失效 融资中 放款拒绝 已放款 已结算 </w:t>
      </w:r>
    </w:p>
    <w:p>
      <w:pPr>
        <w:keepNext w:val="0"/>
        <w:keepLines w:val="0"/>
        <w:widowControl w:val="0"/>
        <w:suppressLineNumbers w:val="0"/>
        <w:spacing w:before="0" w:beforeAutospacing="0" w:after="0" w:afterAutospacing="0"/>
        <w:ind w:left="0" w:right="0"/>
        <w:jc w:val="both"/>
        <w:rPr>
          <w:rFonts w:hint="default" w:ascii="宋体" w:hAnsi="宋体" w:eastAsia="宋体" w:cs="宋体"/>
          <w:kern w:val="2"/>
          <w:sz w:val="24"/>
          <w:szCs w:val="24"/>
          <w:lang w:eastAsia="zh-CN" w:bidi="ar"/>
          <w:woUserID w:val="3"/>
        </w:rPr>
      </w:pPr>
      <w:r>
        <w:rPr>
          <w:rFonts w:hint="default" w:ascii="宋体" w:hAnsi="宋体" w:eastAsia="宋体" w:cs="宋体"/>
          <w:kern w:val="2"/>
          <w:sz w:val="24"/>
          <w:szCs w:val="24"/>
          <w:lang w:eastAsia="zh-CN" w:bidi="ar"/>
          <w:woUserID w:val="3"/>
        </w:rPr>
        <w:t>内部审批时单领出来。</w:t>
      </w:r>
    </w:p>
    <w:p>
      <w:pPr>
        <w:pStyle w:val="5"/>
        <w:bidi w:val="0"/>
        <w:rPr>
          <w:rFonts w:hint="eastAsia"/>
          <w:lang w:val="en-US" w:eastAsia="zh-CN"/>
        </w:rPr>
      </w:pPr>
      <w:r>
        <w:rPr>
          <w:rFonts w:hint="eastAsia"/>
          <w:lang w:val="en-US" w:eastAsia="zh-CN"/>
        </w:rPr>
        <w:t>申请融信</w:t>
      </w:r>
    </w:p>
    <w:p>
      <w:pPr>
        <w:pStyle w:val="3"/>
        <w:rPr>
          <w:rFonts w:hint="eastAsia"/>
          <w:lang w:val="en-US" w:eastAsia="zh-CN"/>
        </w:rPr>
      </w:pPr>
      <w:r>
        <w:rPr>
          <w:rFonts w:hint="eastAsia"/>
          <w:lang w:val="en-US" w:eastAsia="zh-CN"/>
        </w:rPr>
        <w:t>申请融信页面主要包含融信编号、创建人、创建时间、开立企业、申请金额、应收账款等字段</w:t>
      </w:r>
      <w:r>
        <w:rPr>
          <w:rFonts w:hint="default"/>
          <w:lang w:eastAsia="zh-CN"/>
          <w:woUserID w:val="1"/>
        </w:rPr>
        <w:t>以及查看流程操作按钮</w:t>
      </w:r>
      <w:r>
        <w:rPr>
          <w:rFonts w:hint="eastAsia"/>
          <w:lang w:val="en-US" w:eastAsia="zh-CN"/>
        </w:rPr>
        <w:t>。</w:t>
      </w:r>
    </w:p>
    <w:p>
      <w:pPr>
        <w:pStyle w:val="3"/>
        <w:rPr>
          <w:rFonts w:hint="default"/>
          <w:lang w:eastAsia="zh-CN"/>
          <w:woUserID w:val="3"/>
        </w:rPr>
      </w:pPr>
      <w:r>
        <w:rPr>
          <w:rFonts w:hint="default"/>
          <w:lang w:eastAsia="zh-CN"/>
          <w:woUserID w:val="3"/>
        </w:rPr>
        <w:t>页面添加提示语：先创建往来账款，并且可以点击进入创建往来账款页。</w:t>
      </w:r>
    </w:p>
    <w:p>
      <w:pPr>
        <w:pStyle w:val="3"/>
        <w:rPr>
          <w:rFonts w:hint="default"/>
          <w:lang w:eastAsia="zh-CN"/>
          <w:woUserID w:val="3"/>
        </w:rPr>
      </w:pPr>
      <w:r>
        <w:rPr>
          <w:rFonts w:hint="default"/>
          <w:lang w:eastAsia="zh-CN"/>
          <w:woUserID w:val="3"/>
        </w:rPr>
        <w:t>应收账款添加：选点击选择，从应收账款列表中选择要关联的应收账款信息，应收账款可关联多条应收账款信息，可对选择的应收账款信息进行详情的查看以及删除操作。同时展现账款合计金额。</w:t>
      </w:r>
    </w:p>
    <w:p>
      <w:pPr>
        <w:pStyle w:val="3"/>
        <w:rPr>
          <w:rFonts w:hint="eastAsia"/>
          <w:b/>
          <w:bCs/>
          <w:color w:val="auto"/>
          <w:lang w:val="en-US" w:eastAsia="zh-CN"/>
        </w:rPr>
      </w:pPr>
      <w:r>
        <w:rPr>
          <w:rFonts w:hint="eastAsia"/>
          <w:b/>
          <w:bCs/>
          <w:color w:val="auto"/>
          <w:lang w:val="en-US" w:eastAsia="zh-CN"/>
        </w:rPr>
        <w:t>功能说明：</w:t>
      </w:r>
    </w:p>
    <w:p>
      <w:pPr>
        <w:pStyle w:val="3"/>
        <w:numPr>
          <w:ilvl w:val="0"/>
          <w:numId w:val="10"/>
        </w:numPr>
        <w:rPr>
          <w:rFonts w:hint="eastAsia"/>
          <w:b w:val="0"/>
          <w:bCs w:val="0"/>
          <w:color w:val="auto"/>
          <w:lang w:val="en-US" w:eastAsia="zh-CN"/>
        </w:rPr>
      </w:pPr>
      <w:r>
        <w:rPr>
          <w:rFonts w:hint="eastAsia"/>
          <w:b w:val="0"/>
          <w:bCs w:val="0"/>
          <w:color w:val="auto"/>
          <w:lang w:val="en-US" w:eastAsia="zh-CN"/>
        </w:rPr>
        <w:t>点击【开立企业】字段选择关联的链属核心企业，企业只可单选；</w:t>
      </w:r>
    </w:p>
    <w:p>
      <w:pPr>
        <w:pStyle w:val="3"/>
        <w:numPr>
          <w:ilvl w:val="0"/>
          <w:numId w:val="10"/>
        </w:numPr>
        <w:rPr>
          <w:rFonts w:hint="default"/>
          <w:b w:val="0"/>
          <w:bCs w:val="0"/>
          <w:color w:val="auto"/>
          <w:lang w:val="en-US" w:eastAsia="zh-CN"/>
        </w:rPr>
      </w:pPr>
      <w:r>
        <w:rPr>
          <w:rFonts w:hint="eastAsia"/>
          <w:b w:val="0"/>
          <w:bCs w:val="0"/>
          <w:color w:val="auto"/>
          <w:lang w:val="en-US" w:eastAsia="zh-CN"/>
        </w:rPr>
        <w:t>应收账款点击选择，从应收账款列表中选择要关联的应收账款信息，应收账款可关联多条应收账款信息，可对选择的应收账款信息进行详情的查看以及删除操作。同时展现账款合计金额。</w:t>
      </w:r>
    </w:p>
    <w:p>
      <w:pPr>
        <w:pStyle w:val="3"/>
        <w:numPr>
          <w:ilvl w:val="0"/>
          <w:numId w:val="10"/>
        </w:numPr>
        <w:rPr>
          <w:rFonts w:hint="default"/>
          <w:b w:val="0"/>
          <w:bCs w:val="0"/>
          <w:color w:val="auto"/>
          <w:lang w:val="en-US" w:eastAsia="zh-CN"/>
        </w:rPr>
      </w:pPr>
      <w:r>
        <w:rPr>
          <w:rFonts w:hint="eastAsia"/>
          <w:b w:val="0"/>
          <w:bCs w:val="0"/>
          <w:color w:val="auto"/>
          <w:lang w:val="en-US" w:eastAsia="zh-CN"/>
        </w:rPr>
        <w:t>申请金额的输入，申请金额不可超过</w:t>
      </w:r>
      <w:r>
        <w:rPr>
          <w:rFonts w:hint="default"/>
          <w:b w:val="0"/>
          <w:bCs w:val="0"/>
          <w:color w:val="auto"/>
          <w:lang w:eastAsia="zh-CN"/>
          <w:woUserID w:val="1"/>
        </w:rPr>
        <w:t>添加的</w:t>
      </w:r>
      <w:r>
        <w:rPr>
          <w:rFonts w:hint="eastAsia"/>
          <w:b w:val="0"/>
          <w:bCs w:val="0"/>
          <w:color w:val="auto"/>
          <w:lang w:val="en-US" w:eastAsia="zh-CN"/>
        </w:rPr>
        <w:t>应收账款</w:t>
      </w:r>
      <w:r>
        <w:rPr>
          <w:rFonts w:hint="default"/>
          <w:b w:val="0"/>
          <w:bCs w:val="0"/>
          <w:color w:val="auto"/>
          <w:lang w:eastAsia="zh-CN"/>
          <w:woUserID w:val="1"/>
        </w:rPr>
        <w:t>合计金额，超过合计金额时，在输入框下方提示金额超出，且提交时无法提交；当申请金额小于应收账款金额时，以弹框的形式，提示金额小于应收账款是否确定。</w:t>
      </w:r>
    </w:p>
    <w:p>
      <w:pPr>
        <w:pStyle w:val="3"/>
        <w:numPr>
          <w:ilvl w:val="0"/>
          <w:numId w:val="10"/>
        </w:numPr>
        <w:rPr>
          <w:rFonts w:hint="default"/>
          <w:b w:val="0"/>
          <w:bCs w:val="0"/>
          <w:color w:val="auto"/>
          <w:lang w:val="en-US" w:eastAsia="zh-CN"/>
        </w:rPr>
      </w:pPr>
      <w:r>
        <w:rPr>
          <w:rFonts w:hint="default"/>
          <w:b w:val="0"/>
          <w:bCs w:val="0"/>
          <w:color w:val="auto"/>
          <w:lang w:eastAsia="zh-CN"/>
          <w:woUserID w:val="1"/>
        </w:rPr>
        <w:t>点击【查看流程】按钮可查看申请融信时企业内部的审批流程。</w:t>
      </w:r>
    </w:p>
    <w:p>
      <w:pPr>
        <w:pStyle w:val="5"/>
        <w:bidi w:val="0"/>
        <w:rPr>
          <w:rFonts w:hint="default"/>
          <w:lang w:val="en-US" w:eastAsia="zh-CN"/>
        </w:rPr>
      </w:pPr>
      <w:r>
        <w:rPr>
          <w:rFonts w:hint="eastAsia"/>
          <w:lang w:val="en-US" w:eastAsia="zh-CN"/>
        </w:rPr>
        <w:t>签收融信</w:t>
      </w:r>
    </w:p>
    <w:p>
      <w:pPr>
        <w:pStyle w:val="3"/>
        <w:rPr>
          <w:rFonts w:hint="default"/>
          <w:lang w:eastAsia="zh-CN"/>
          <w:woUserID w:val="1"/>
        </w:rPr>
      </w:pPr>
      <w:r>
        <w:rPr>
          <w:rFonts w:hint="default"/>
          <w:lang w:eastAsia="zh-CN"/>
          <w:woUserID w:val="1"/>
        </w:rPr>
        <w:t>签收融信页面主要展现的是核心企业确权通过后或是核心企业</w:t>
      </w:r>
      <w:r>
        <w:rPr>
          <w:rFonts w:hint="default"/>
          <w:lang w:eastAsia="zh-CN"/>
          <w:woUserID w:val="3"/>
        </w:rPr>
        <w:t>开立</w:t>
      </w:r>
      <w:r>
        <w:rPr>
          <w:rFonts w:hint="default"/>
          <w:lang w:eastAsia="zh-CN"/>
          <w:woUserID w:val="1"/>
        </w:rPr>
        <w:t>的融信待签收的融信记录的展现。</w:t>
      </w:r>
    </w:p>
    <w:p>
      <w:pPr>
        <w:pStyle w:val="3"/>
        <w:rPr>
          <w:rFonts w:hint="default"/>
          <w:lang w:eastAsia="zh-CN"/>
          <w:woUserID w:val="1"/>
        </w:rPr>
      </w:pPr>
      <w:r>
        <w:rPr>
          <w:rFonts w:hint="default"/>
          <w:lang w:eastAsia="zh-CN"/>
          <w:woUserID w:val="1"/>
        </w:rPr>
        <w:t>操作按钮：签收、查询</w:t>
      </w:r>
    </w:p>
    <w:p>
      <w:pPr>
        <w:pStyle w:val="3"/>
        <w:rPr>
          <w:rFonts w:hint="default"/>
          <w:b/>
          <w:bCs/>
          <w:lang w:eastAsia="zh-CN"/>
          <w:woUserID w:val="1"/>
        </w:rPr>
      </w:pPr>
      <w:r>
        <w:rPr>
          <w:rFonts w:hint="default"/>
          <w:b/>
          <w:bCs/>
          <w:lang w:eastAsia="zh-CN"/>
          <w:woUserID w:val="1"/>
        </w:rPr>
        <w:t>功能说明：</w:t>
      </w:r>
    </w:p>
    <w:p>
      <w:pPr>
        <w:pStyle w:val="3"/>
        <w:spacing w:line="360" w:lineRule="auto"/>
        <w:ind w:left="0" w:leftChars="0"/>
        <w:rPr>
          <w:rFonts w:hint="default"/>
          <w:lang w:eastAsia="zh-CN"/>
          <w:woUserID w:val="1"/>
        </w:rPr>
      </w:pPr>
      <w:r>
        <w:rPr>
          <w:rFonts w:hint="default"/>
          <w:lang w:eastAsia="zh-CN"/>
          <w:woUserID w:val="1"/>
        </w:rPr>
        <w:t>针对核心企业开立的融信，签收前需要先进行资料的补充，补充资料包含应收账款等相关资料。融资方自己发起的融信申请，在核心企业确权后无需再进行资料的补充，确权后直接进入企业内部审批流程，审批流程通过后直接进行签收即可。</w:t>
      </w:r>
    </w:p>
    <w:p>
      <w:pPr>
        <w:pStyle w:val="3"/>
        <w:spacing w:line="360" w:lineRule="auto"/>
        <w:ind w:left="0" w:leftChars="0"/>
        <w:rPr>
          <w:rFonts w:hint="default"/>
          <w:lang w:eastAsia="zh-CN"/>
          <w:woUserID w:val="1"/>
        </w:rPr>
      </w:pPr>
      <w:r>
        <w:rPr>
          <w:rFonts w:hint="default"/>
          <w:lang w:eastAsia="zh-CN"/>
          <w:woUserID w:val="1"/>
        </w:rPr>
        <w:t>针对需要平台审批的融信，资料补充完成后由融资企业内部先进行审批处理，审批通过后平台再进行审批，平台审批完成即可进行签收操作；针对无需平台审批的融信，资料补充完成后只需要融资企业内部审批后即可进行签收操作。</w:t>
      </w:r>
    </w:p>
    <w:p>
      <w:pPr>
        <w:bidi w:val="0"/>
        <w:spacing w:line="360" w:lineRule="auto"/>
        <w:ind w:left="0" w:leftChars="0"/>
        <w:rPr>
          <w:rFonts w:hint="default"/>
          <w:lang w:eastAsia="zh-CN"/>
          <w:woUserID w:val="3"/>
        </w:rPr>
      </w:pPr>
      <w:r>
        <w:rPr>
          <w:rFonts w:hint="default"/>
          <w:lang w:eastAsia="zh-CN"/>
          <w:woUserID w:val="3"/>
        </w:rPr>
        <w:t>融信资料补充相关审批流程完成后，点击【签收】按钮进入融信签收页面，页面展现填写的相关资料以及附件信息，也可查看融资企业内部的审批流程。点击【经办人UKey（待定）确认】按钮。</w:t>
      </w:r>
    </w:p>
    <w:p>
      <w:pPr>
        <w:bidi w:val="0"/>
        <w:spacing w:line="360" w:lineRule="auto"/>
        <w:ind w:left="0" w:leftChars="0"/>
        <w:rPr>
          <w:rFonts w:hint="default"/>
          <w:lang w:eastAsia="zh-CN"/>
          <w:woUserID w:val="3"/>
        </w:rPr>
      </w:pPr>
      <w:r>
        <w:rPr>
          <w:rFonts w:hint="default"/>
          <w:lang w:eastAsia="zh-CN"/>
          <w:woUserID w:val="3"/>
        </w:rPr>
        <w:t>去融资（根据授信额度配置手续处理方式进行处理）时弹出缴费窗口，缴费后进行融资操作。</w:t>
      </w:r>
    </w:p>
    <w:p>
      <w:pPr>
        <w:pStyle w:val="5"/>
        <w:bidi w:val="0"/>
        <w:rPr>
          <w:rFonts w:hint="default"/>
          <w:highlight w:val="yellow"/>
          <w:lang w:eastAsia="zh-CN"/>
          <w:woUserID w:val="1"/>
        </w:rPr>
      </w:pPr>
      <w:r>
        <w:rPr>
          <w:rFonts w:hint="default"/>
          <w:highlight w:val="yellow"/>
          <w:lang w:eastAsia="zh-CN"/>
          <w:woUserID w:val="1"/>
        </w:rPr>
        <w:t>开立融信</w:t>
      </w:r>
    </w:p>
    <w:p>
      <w:pPr>
        <w:pStyle w:val="27"/>
        <w:keepNext w:val="0"/>
        <w:keepLines w:val="0"/>
        <w:widowControl/>
        <w:suppressLineNumbers w:val="0"/>
        <w:spacing w:before="180" w:beforeAutospacing="0" w:after="180" w:afterAutospacing="0" w:line="360" w:lineRule="auto"/>
        <w:ind w:left="0" w:right="0" w:firstLine="560" w:firstLineChars="200"/>
        <w:jc w:val="left"/>
        <w:rPr>
          <w:rFonts w:hint="default" w:ascii="Cambria" w:hAnsi="Cambria" w:eastAsia="宋体" w:cs="Times New Roman"/>
          <w:b/>
          <w:sz w:val="28"/>
          <w:szCs w:val="28"/>
          <w:woUserID w:val="1"/>
        </w:rPr>
      </w:pPr>
      <w:r>
        <w:rPr>
          <w:rFonts w:hint="default" w:ascii="宋体" w:hAnsi="宋体" w:eastAsia="宋体" w:cs="宋体"/>
          <w:kern w:val="0"/>
          <w:sz w:val="28"/>
          <w:szCs w:val="28"/>
          <w:lang w:eastAsia="zh-CN" w:bidi="ar"/>
          <w:woUserID w:val="1"/>
        </w:rPr>
        <w:t>融</w:t>
      </w:r>
      <w:r>
        <w:rPr>
          <w:rFonts w:hint="default" w:ascii="宋体" w:hAnsi="宋体" w:eastAsia="宋体" w:cs="宋体"/>
          <w:kern w:val="0"/>
          <w:sz w:val="28"/>
          <w:szCs w:val="28"/>
          <w:lang w:eastAsia="zh-CN" w:bidi="ar"/>
          <w:woUserID w:val="1"/>
        </w:rPr>
        <w:t>资</w:t>
      </w:r>
      <w:r>
        <w:rPr>
          <w:rFonts w:hint="default" w:ascii="宋体" w:hAnsi="宋体" w:eastAsia="宋体" w:cs="宋体"/>
          <w:kern w:val="0"/>
          <w:sz w:val="28"/>
          <w:szCs w:val="28"/>
          <w:lang w:eastAsia="zh-CN" w:bidi="ar"/>
          <w:woUserID w:val="1"/>
        </w:rPr>
        <w:t>企业</w:t>
      </w:r>
      <w:r>
        <w:rPr>
          <w:rFonts w:hint="eastAsia" w:ascii="宋体" w:hAnsi="宋体" w:eastAsia="宋体" w:cs="宋体"/>
          <w:kern w:val="0"/>
          <w:sz w:val="28"/>
          <w:szCs w:val="28"/>
          <w:lang w:val="en-US" w:eastAsia="zh-CN" w:bidi="ar"/>
          <w:woUserID w:val="1"/>
        </w:rPr>
        <w:t>点击【开立融信】按钮跳转至融信开立信息录入页面，</w:t>
      </w:r>
      <w:r>
        <w:rPr>
          <w:rFonts w:hint="default" w:ascii="宋体" w:hAnsi="宋体" w:eastAsia="宋体" w:cs="宋体"/>
          <w:kern w:val="0"/>
          <w:sz w:val="28"/>
          <w:szCs w:val="28"/>
          <w:lang w:eastAsia="zh-CN" w:bidi="ar"/>
          <w:woUserID w:val="1"/>
        </w:rPr>
        <w:t>录入相关开立信息，</w:t>
      </w:r>
      <w:r>
        <w:rPr>
          <w:rFonts w:hint="eastAsia" w:ascii="宋体" w:hAnsi="宋体" w:eastAsia="宋体" w:cs="宋体"/>
          <w:kern w:val="0"/>
          <w:sz w:val="28"/>
          <w:szCs w:val="28"/>
          <w:lang w:val="en-US" w:eastAsia="zh-CN" w:bidi="ar"/>
          <w:woUserID w:val="1"/>
        </w:rPr>
        <w:t>包含融信编号、创建日期、创建人、开立企业（回显）、融资产品、关联核心企业（回显）、申请金额、应收账款等信息。</w:t>
      </w:r>
    </w:p>
    <w:p>
      <w:pPr>
        <w:pStyle w:val="27"/>
        <w:keepNext w:val="0"/>
        <w:keepLines w:val="0"/>
        <w:widowControl/>
        <w:suppressLineNumbers w:val="0"/>
        <w:spacing w:before="180" w:beforeAutospacing="0" w:after="180" w:afterAutospacing="0" w:line="360" w:lineRule="auto"/>
        <w:ind w:left="0" w:right="0" w:firstLine="560" w:firstLineChars="200"/>
        <w:jc w:val="left"/>
        <w:rPr>
          <w:rFonts w:hint="default" w:ascii="Cambria" w:hAnsi="Cambria" w:eastAsia="宋体" w:cs="Times New Roman"/>
          <w:sz w:val="28"/>
          <w:szCs w:val="28"/>
          <w:woUserID w:val="1"/>
        </w:rPr>
      </w:pPr>
      <w:r>
        <w:rPr>
          <w:rFonts w:hint="eastAsia" w:ascii="宋体" w:hAnsi="宋体" w:eastAsia="宋体" w:cs="宋体"/>
          <w:kern w:val="0"/>
          <w:sz w:val="28"/>
          <w:szCs w:val="28"/>
          <w:lang w:val="en-US" w:eastAsia="zh-CN" w:bidi="ar"/>
          <w:woUserID w:val="1"/>
        </w:rPr>
        <w:t>根据选择的融资产品反显产品关联的核心企业信息；选择核心企业名下的应收账款信息，根据选择的账款合计金额反显申请金额，金额可进行编辑，不可大于应收账款合计金额。</w:t>
      </w:r>
      <w:r>
        <w:rPr>
          <w:rFonts w:hint="default" w:ascii="宋体" w:hAnsi="宋体" w:eastAsia="宋体" w:cs="宋体"/>
          <w:kern w:val="0"/>
          <w:sz w:val="28"/>
          <w:szCs w:val="28"/>
          <w:lang w:eastAsia="zh-CN" w:bidi="ar"/>
          <w:woUserID w:val="1"/>
        </w:rPr>
        <w:t>根据选择的应收账款反显出相关的附件信息。</w:t>
      </w:r>
    </w:p>
    <w:p>
      <w:pPr>
        <w:pStyle w:val="27"/>
        <w:keepNext w:val="0"/>
        <w:keepLines w:val="0"/>
        <w:widowControl/>
        <w:suppressLineNumbers w:val="0"/>
        <w:spacing w:before="180" w:beforeAutospacing="0" w:after="180" w:afterAutospacing="0" w:line="360" w:lineRule="auto"/>
        <w:ind w:left="0" w:right="0" w:firstLine="560" w:firstLineChars="200"/>
        <w:jc w:val="left"/>
        <w:rPr>
          <w:rFonts w:hint="default"/>
          <w:lang w:eastAsia="zh-CN"/>
          <w:woUserID w:val="1"/>
        </w:rPr>
      </w:pPr>
      <w:r>
        <w:rPr>
          <w:rFonts w:hint="eastAsia" w:ascii="宋体" w:hAnsi="宋体" w:eastAsia="宋体" w:cs="宋体"/>
          <w:kern w:val="0"/>
          <w:sz w:val="28"/>
          <w:szCs w:val="28"/>
          <w:lang w:val="en-US" w:eastAsia="zh-CN" w:bidi="ar"/>
          <w:woUserID w:val="1"/>
        </w:rPr>
        <w:t>点击提交后等待核心企业进行确权，确权通过后进行融信签收。</w:t>
      </w:r>
    </w:p>
    <w:p>
      <w:pPr>
        <w:bidi w:val="0"/>
        <w:spacing w:line="360" w:lineRule="auto"/>
        <w:ind w:left="0" w:leftChars="0"/>
        <w:rPr>
          <w:rFonts w:hint="default"/>
          <w:lang w:eastAsia="zh-CN"/>
          <w:woUserID w:val="3"/>
        </w:rPr>
      </w:pPr>
    </w:p>
    <w:p>
      <w:pPr>
        <w:pStyle w:val="4"/>
        <w:bidi w:val="0"/>
        <w:rPr>
          <w:rFonts w:hint="default"/>
          <w:lang w:val="en-US" w:eastAsia="zh-CN"/>
        </w:rPr>
      </w:pPr>
      <w:r>
        <w:rPr>
          <w:rFonts w:hint="eastAsia"/>
          <w:lang w:val="en-US" w:eastAsia="zh-CN"/>
        </w:rPr>
        <w:t>融资管理</w:t>
      </w:r>
    </w:p>
    <w:p>
      <w:pPr>
        <w:pStyle w:val="3"/>
        <w:rPr>
          <w:rFonts w:hint="default"/>
          <w:lang w:eastAsia="zh-CN"/>
          <w:woUserID w:val="1"/>
        </w:rPr>
      </w:pPr>
      <w:r>
        <w:rPr>
          <w:rFonts w:hint="default"/>
          <w:lang w:eastAsia="zh-CN"/>
          <w:woUserID w:val="1"/>
        </w:rPr>
        <w:t>融资管理主要展现的是融资企业所有的融资记录。</w:t>
      </w:r>
    </w:p>
    <w:p>
      <w:pPr>
        <w:pStyle w:val="3"/>
        <w:rPr>
          <w:rFonts w:hint="default"/>
          <w:lang w:eastAsia="zh-CN"/>
          <w:woUserID w:val="1"/>
        </w:rPr>
      </w:pPr>
      <w:r>
        <w:rPr>
          <w:rFonts w:hint="default"/>
          <w:lang w:eastAsia="zh-CN"/>
          <w:woUserID w:val="1"/>
        </w:rPr>
        <w:t>列表主要展现融资编号、开立方、融资金额、融资利率、融资费用、经办人、承诺还款时间、融资申请日期、融资放款日期、融资状态等相关信息。</w:t>
      </w:r>
    </w:p>
    <w:p>
      <w:pPr>
        <w:pStyle w:val="3"/>
        <w:rPr>
          <w:rFonts w:hint="default"/>
          <w:lang w:eastAsia="zh-CN"/>
          <w:woUserID w:val="1"/>
        </w:rPr>
      </w:pPr>
      <w:r>
        <w:rPr>
          <w:rFonts w:hint="default"/>
          <w:lang w:eastAsia="zh-CN"/>
          <w:woUserID w:val="1"/>
        </w:rPr>
        <w:t>操作按钮：详情、融资进度</w:t>
      </w:r>
    </w:p>
    <w:p>
      <w:pPr>
        <w:pStyle w:val="3"/>
        <w:rPr>
          <w:rFonts w:hint="default"/>
          <w:lang w:eastAsia="zh-CN"/>
          <w:woUserID w:val="1"/>
        </w:rPr>
      </w:pPr>
      <w:r>
        <w:rPr>
          <w:rFonts w:hint="default"/>
          <w:lang w:eastAsia="zh-CN"/>
          <w:woUserID w:val="1"/>
        </w:rPr>
        <w:t>点击【融资详情】可查看融资的详细信息。</w:t>
      </w:r>
    </w:p>
    <w:p>
      <w:pPr>
        <w:pStyle w:val="3"/>
        <w:rPr>
          <w:rFonts w:hint="default"/>
          <w:lang w:eastAsia="zh-CN"/>
          <w:woUserID w:val="1"/>
        </w:rPr>
      </w:pPr>
      <w:r>
        <w:rPr>
          <w:rFonts w:hint="default"/>
          <w:lang w:eastAsia="zh-CN"/>
          <w:woUserID w:val="1"/>
        </w:rPr>
        <w:t>点击【融资进度】可查看融资的内部审批进度情况。</w:t>
      </w:r>
    </w:p>
    <w:p>
      <w:pPr>
        <w:pStyle w:val="3"/>
        <w:rPr>
          <w:rFonts w:hint="default"/>
          <w:b/>
          <w:bCs/>
          <w:lang w:eastAsia="zh-CN"/>
          <w:woUserID w:val="1"/>
        </w:rPr>
      </w:pPr>
      <w:r>
        <w:rPr>
          <w:rFonts w:hint="default"/>
          <w:b/>
          <w:bCs/>
          <w:lang w:eastAsia="zh-CN"/>
          <w:woUserID w:val="1"/>
        </w:rPr>
        <w:t>融资状态：</w:t>
      </w:r>
    </w:p>
    <w:p>
      <w:pPr>
        <w:keepNext w:val="0"/>
        <w:keepLines w:val="0"/>
        <w:widowControl w:val="0"/>
        <w:suppressLineNumbers w:val="0"/>
        <w:spacing w:before="0" w:beforeAutospacing="0" w:after="0" w:afterAutospacing="0"/>
        <w:ind w:left="0" w:right="0"/>
        <w:jc w:val="both"/>
        <w:rPr>
          <w:rFonts w:hint="default" w:ascii="宋体" w:hAnsi="宋体" w:eastAsia="宋体" w:cs="宋体"/>
          <w:kern w:val="2"/>
          <w:sz w:val="24"/>
          <w:szCs w:val="24"/>
          <w:lang w:eastAsia="zh-CN" w:bidi="ar"/>
          <w:woUserID w:val="3"/>
        </w:rPr>
      </w:pPr>
      <w:r>
        <w:rPr>
          <w:rFonts w:hint="default" w:ascii="宋体" w:hAnsi="宋体" w:eastAsia="宋体" w:cs="宋体"/>
          <w:kern w:val="2"/>
          <w:sz w:val="24"/>
          <w:szCs w:val="24"/>
          <w:lang w:eastAsia="zh-CN" w:bidi="ar"/>
          <w:woUserID w:val="3"/>
        </w:rPr>
        <w:t>审核中（内部）、审批退回（内部、资方退回）、审批中、放款成功、已结算。</w:t>
      </w:r>
    </w:p>
    <w:p>
      <w:pPr>
        <w:keepNext w:val="0"/>
        <w:keepLines w:val="0"/>
        <w:widowControl w:val="0"/>
        <w:suppressLineNumbers w:val="0"/>
        <w:spacing w:before="0" w:beforeAutospacing="0" w:after="0" w:afterAutospacing="0"/>
        <w:ind w:left="0" w:right="0"/>
        <w:jc w:val="both"/>
        <w:rPr>
          <w:rFonts w:hint="default"/>
          <w:lang w:eastAsia="zh-CN"/>
          <w:woUserID w:val="1"/>
        </w:rPr>
      </w:pPr>
      <w:r>
        <w:rPr>
          <w:rFonts w:hint="eastAsia" w:ascii="宋体" w:hAnsi="宋体" w:eastAsia="宋体" w:cs="宋体"/>
          <w:kern w:val="2"/>
          <w:sz w:val="24"/>
          <w:szCs w:val="24"/>
          <w:lang w:val="en-US" w:eastAsia="zh-CN" w:bidi="ar"/>
          <w:woUserID w:val="1"/>
        </w:rPr>
        <w:t>融资流程关闭情况下，只能有经办人去融资确认。</w:t>
      </w:r>
    </w:p>
    <w:p>
      <w:pPr>
        <w:pStyle w:val="4"/>
        <w:bidi w:val="0"/>
        <w:rPr>
          <w:rFonts w:hint="eastAsia"/>
          <w:lang w:val="en-US" w:eastAsia="zh-CN"/>
        </w:rPr>
      </w:pPr>
      <w:r>
        <w:rPr>
          <w:rFonts w:hint="eastAsia"/>
          <w:lang w:val="en-US" w:eastAsia="zh-CN"/>
        </w:rPr>
        <w:t>往来账款</w:t>
      </w:r>
      <w:r>
        <w:rPr>
          <w:rFonts w:hint="default"/>
          <w:lang w:eastAsia="zh-CN"/>
          <w:woUserID w:val="3"/>
        </w:rPr>
        <w:t>管理</w:t>
      </w:r>
    </w:p>
    <w:p>
      <w:pPr>
        <w:keepNext w:val="0"/>
        <w:keepLines w:val="0"/>
        <w:widowControl w:val="0"/>
        <w:suppressLineNumbers w:val="0"/>
        <w:spacing w:before="0" w:beforeAutospacing="0" w:after="0" w:afterAutospacing="0"/>
        <w:ind w:left="0" w:right="0"/>
        <w:jc w:val="both"/>
        <w:rPr>
          <w:lang w:val="en-US"/>
          <w:woUserID w:val="3"/>
        </w:rPr>
      </w:pPr>
      <w:r>
        <w:rPr>
          <w:rFonts w:hint="eastAsia" w:ascii="等线" w:hAnsi="等线" w:eastAsia="等线" w:cs="Times New Roman"/>
          <w:b/>
          <w:bCs/>
          <w:kern w:val="2"/>
          <w:sz w:val="21"/>
          <w:szCs w:val="22"/>
          <w:lang w:val="en-US" w:eastAsia="zh-CN" w:bidi="ar"/>
          <w:woUserID w:val="3"/>
        </w:rPr>
        <w:t>功能描述</w:t>
      </w:r>
      <w:r>
        <w:rPr>
          <w:rFonts w:hint="eastAsia" w:ascii="等线" w:hAnsi="等线" w:eastAsia="等线" w:cs="Times New Roman"/>
          <w:kern w:val="2"/>
          <w:sz w:val="21"/>
          <w:szCs w:val="22"/>
          <w:lang w:val="en-US" w:eastAsia="zh-CN" w:bidi="ar"/>
          <w:woUserID w:val="3"/>
        </w:rPr>
        <w:t>：</w:t>
      </w:r>
    </w:p>
    <w:p>
      <w:pPr>
        <w:pStyle w:val="27"/>
        <w:keepNext w:val="0"/>
        <w:keepLines w:val="0"/>
        <w:widowControl w:val="0"/>
        <w:numPr>
          <w:ilvl w:val="0"/>
          <w:numId w:val="11"/>
        </w:numPr>
        <w:suppressLineNumbers w:val="0"/>
        <w:spacing w:before="0" w:beforeAutospacing="0" w:after="0" w:afterAutospacing="0"/>
        <w:ind w:left="360" w:right="0" w:hanging="360" w:firstLineChars="0"/>
        <w:jc w:val="both"/>
        <w:rPr>
          <w:lang w:val="en-US"/>
          <w:woUserID w:val="3"/>
        </w:rPr>
      </w:pPr>
      <w:r>
        <w:rPr>
          <w:rFonts w:hint="eastAsia" w:ascii="等线" w:hAnsi="等线" w:eastAsia="等线" w:cs="Times New Roman"/>
          <w:b/>
          <w:bCs/>
          <w:kern w:val="2"/>
          <w:sz w:val="21"/>
          <w:szCs w:val="22"/>
          <w:lang w:val="en-US" w:eastAsia="zh-CN" w:bidi="ar"/>
          <w:woUserID w:val="3"/>
        </w:rPr>
        <w:t>列表描述</w:t>
      </w:r>
      <w:r>
        <w:rPr>
          <w:rFonts w:hint="eastAsia" w:ascii="等线" w:hAnsi="等线" w:eastAsia="等线" w:cs="Times New Roman"/>
          <w:kern w:val="2"/>
          <w:sz w:val="21"/>
          <w:szCs w:val="22"/>
          <w:lang w:val="en-US" w:eastAsia="zh-CN" w:bidi="ar"/>
          <w:woUserID w:val="3"/>
        </w:rPr>
        <w:t>：</w:t>
      </w:r>
    </w:p>
    <w:p>
      <w:pPr>
        <w:pStyle w:val="27"/>
        <w:keepNext w:val="0"/>
        <w:keepLines w:val="0"/>
        <w:widowControl w:val="0"/>
        <w:suppressLineNumbers w:val="0"/>
        <w:spacing w:before="0" w:beforeAutospacing="0" w:after="0" w:afterAutospacing="0"/>
        <w:ind w:left="360" w:right="0" w:firstLine="0" w:firstLineChars="0"/>
        <w:jc w:val="both"/>
        <w:rPr>
          <w:lang w:val="en-US"/>
          <w:woUserID w:val="3"/>
        </w:rPr>
      </w:pPr>
      <w:r>
        <w:rPr>
          <w:rFonts w:hint="eastAsia" w:ascii="等线" w:hAnsi="等线" w:eastAsia="等线" w:cs="Times New Roman"/>
          <w:kern w:val="2"/>
          <w:sz w:val="21"/>
          <w:szCs w:val="22"/>
          <w:lang w:val="en-US" w:eastAsia="zh-CN" w:bidi="ar"/>
          <w:woUserID w:val="3"/>
        </w:rPr>
        <w:t>展示字段：</w:t>
      </w:r>
    </w:p>
    <w:p>
      <w:pPr>
        <w:pStyle w:val="27"/>
        <w:keepNext w:val="0"/>
        <w:keepLines w:val="0"/>
        <w:widowControl w:val="0"/>
        <w:suppressLineNumbers w:val="0"/>
        <w:spacing w:before="0" w:beforeAutospacing="0" w:after="0" w:afterAutospacing="0"/>
        <w:ind w:left="360" w:right="0" w:firstLine="0" w:firstLineChars="0"/>
        <w:jc w:val="both"/>
        <w:rPr>
          <w:lang w:val="en-US"/>
          <w:woUserID w:val="3"/>
        </w:rPr>
      </w:pPr>
      <w:r>
        <w:rPr>
          <w:rFonts w:hint="eastAsia" w:ascii="等线" w:hAnsi="等线" w:eastAsia="等线" w:cs="Times New Roman"/>
          <w:kern w:val="2"/>
          <w:sz w:val="21"/>
          <w:szCs w:val="22"/>
          <w:lang w:val="en-US" w:eastAsia="zh-CN" w:bidi="ar"/>
          <w:woUserID w:val="3"/>
        </w:rPr>
        <w:t>序号、账款编号、账款名称、账款类型、关联融信、应收方、应付方、账款金额、贸易日期、预计还款日期；</w:t>
      </w:r>
    </w:p>
    <w:p>
      <w:pPr>
        <w:pStyle w:val="27"/>
        <w:keepNext w:val="0"/>
        <w:keepLines w:val="0"/>
        <w:widowControl w:val="0"/>
        <w:suppressLineNumbers w:val="0"/>
        <w:spacing w:before="0" w:beforeAutospacing="0" w:after="0" w:afterAutospacing="0"/>
        <w:ind w:left="360" w:right="0" w:firstLine="0" w:firstLineChars="0"/>
        <w:jc w:val="both"/>
        <w:rPr>
          <w:lang w:val="en-US"/>
          <w:woUserID w:val="3"/>
        </w:rPr>
      </w:pPr>
      <w:r>
        <w:rPr>
          <w:rFonts w:hint="eastAsia" w:ascii="等线" w:hAnsi="等线" w:eastAsia="等线" w:cs="Times New Roman"/>
          <w:b/>
          <w:bCs/>
          <w:kern w:val="2"/>
          <w:sz w:val="21"/>
          <w:szCs w:val="22"/>
          <w:lang w:val="en-US" w:eastAsia="zh-CN" w:bidi="ar"/>
          <w:woUserID w:val="3"/>
        </w:rPr>
        <w:t>操作按钮</w:t>
      </w:r>
      <w:r>
        <w:rPr>
          <w:rFonts w:hint="eastAsia" w:ascii="等线" w:hAnsi="等线" w:eastAsia="等线" w:cs="Times New Roman"/>
          <w:kern w:val="2"/>
          <w:sz w:val="21"/>
          <w:szCs w:val="22"/>
          <w:lang w:val="en-US" w:eastAsia="zh-CN" w:bidi="ar"/>
          <w:woUserID w:val="3"/>
        </w:rPr>
        <w:t>：</w:t>
      </w:r>
    </w:p>
    <w:p>
      <w:pPr>
        <w:pStyle w:val="27"/>
        <w:keepNext w:val="0"/>
        <w:keepLines w:val="0"/>
        <w:widowControl w:val="0"/>
        <w:suppressLineNumbers w:val="0"/>
        <w:spacing w:before="0" w:beforeAutospacing="0" w:after="0" w:afterAutospacing="0"/>
        <w:ind w:left="360" w:right="0" w:firstLine="0" w:firstLineChars="0"/>
        <w:jc w:val="both"/>
        <w:rPr>
          <w:lang w:val="en-US"/>
          <w:woUserID w:val="3"/>
        </w:rPr>
      </w:pPr>
      <w:r>
        <w:rPr>
          <w:rFonts w:hint="eastAsia" w:ascii="等线" w:hAnsi="等线" w:eastAsia="等线" w:cs="Times New Roman"/>
          <w:kern w:val="2"/>
          <w:sz w:val="21"/>
          <w:szCs w:val="22"/>
          <w:lang w:val="en-US" w:eastAsia="zh-CN" w:bidi="ar"/>
          <w:woUserID w:val="3"/>
        </w:rPr>
        <w:t>a.编辑：点击后打开“账款详情”对用户输入项可再次编辑</w:t>
      </w:r>
    </w:p>
    <w:p>
      <w:pPr>
        <w:pStyle w:val="27"/>
        <w:keepNext w:val="0"/>
        <w:keepLines w:val="0"/>
        <w:widowControl w:val="0"/>
        <w:suppressLineNumbers w:val="0"/>
        <w:spacing w:before="0" w:beforeAutospacing="0" w:after="0" w:afterAutospacing="0"/>
        <w:ind w:left="360" w:right="0" w:firstLine="0" w:firstLineChars="0"/>
        <w:jc w:val="both"/>
        <w:rPr>
          <w:lang w:val="en-US"/>
          <w:woUserID w:val="3"/>
        </w:rPr>
      </w:pPr>
      <w:r>
        <w:rPr>
          <w:rFonts w:hint="eastAsia" w:ascii="等线" w:hAnsi="等线" w:eastAsia="等线" w:cs="Times New Roman"/>
          <w:kern w:val="2"/>
          <w:sz w:val="21"/>
          <w:szCs w:val="22"/>
          <w:lang w:val="en-US" w:eastAsia="zh-CN" w:bidi="ar"/>
          <w:woUserID w:val="3"/>
        </w:rPr>
        <w:t>b.删除：点击后，删除对应数据列</w:t>
      </w:r>
    </w:p>
    <w:p>
      <w:pPr>
        <w:pStyle w:val="27"/>
        <w:keepNext w:val="0"/>
        <w:keepLines w:val="0"/>
        <w:widowControl w:val="0"/>
        <w:suppressLineNumbers w:val="0"/>
        <w:spacing w:before="0" w:beforeAutospacing="0" w:after="0" w:afterAutospacing="0"/>
        <w:ind w:left="360" w:right="0" w:firstLine="0" w:firstLineChars="0"/>
        <w:jc w:val="both"/>
        <w:rPr>
          <w:lang w:val="en-US"/>
          <w:woUserID w:val="3"/>
        </w:rPr>
      </w:pPr>
      <w:r>
        <w:rPr>
          <w:rFonts w:hint="eastAsia" w:ascii="等线" w:hAnsi="等线" w:eastAsia="等线" w:cs="Times New Roman"/>
          <w:kern w:val="2"/>
          <w:sz w:val="21"/>
          <w:szCs w:val="22"/>
          <w:lang w:val="en-US" w:eastAsia="zh-CN" w:bidi="ar"/>
          <w:woUserID w:val="3"/>
        </w:rPr>
        <w:t>c.详情：点击后打开“账款详情”，不可编辑</w:t>
      </w:r>
    </w:p>
    <w:p>
      <w:pPr>
        <w:pStyle w:val="27"/>
        <w:keepNext w:val="0"/>
        <w:keepLines w:val="0"/>
        <w:widowControl w:val="0"/>
        <w:suppressLineNumbers w:val="0"/>
        <w:spacing w:before="0" w:beforeAutospacing="0" w:after="0" w:afterAutospacing="0"/>
        <w:ind w:left="0" w:leftChars="0" w:right="0" w:firstLine="0" w:firstLineChars="0"/>
        <w:jc w:val="both"/>
        <w:rPr>
          <w:lang w:val="en-US"/>
          <w:woUserID w:val="3"/>
        </w:rPr>
      </w:pPr>
    </w:p>
    <w:p>
      <w:pPr>
        <w:pStyle w:val="27"/>
        <w:keepNext w:val="0"/>
        <w:keepLines w:val="0"/>
        <w:widowControl w:val="0"/>
        <w:suppressLineNumbers w:val="0"/>
        <w:spacing w:before="0" w:beforeAutospacing="0" w:after="0" w:afterAutospacing="0"/>
        <w:ind w:left="360" w:right="0" w:firstLine="0" w:firstLineChars="0"/>
        <w:jc w:val="both"/>
        <w:rPr>
          <w:lang w:val="en-US"/>
          <w:woUserID w:val="3"/>
        </w:rPr>
      </w:pPr>
      <w:r>
        <w:rPr>
          <w:rFonts w:hint="eastAsia" w:ascii="等线" w:hAnsi="等线" w:eastAsia="等线" w:cs="Times New Roman"/>
          <w:b/>
          <w:bCs/>
          <w:kern w:val="2"/>
          <w:sz w:val="21"/>
          <w:szCs w:val="22"/>
          <w:lang w:val="en-US" w:eastAsia="zh-CN" w:bidi="ar"/>
          <w:woUserID w:val="3"/>
        </w:rPr>
        <w:t>处理逻辑</w:t>
      </w:r>
      <w:r>
        <w:rPr>
          <w:rFonts w:hint="eastAsia" w:ascii="等线" w:hAnsi="等线" w:eastAsia="等线" w:cs="Times New Roman"/>
          <w:kern w:val="2"/>
          <w:sz w:val="21"/>
          <w:szCs w:val="22"/>
          <w:lang w:val="en-US" w:eastAsia="zh-CN" w:bidi="ar"/>
          <w:woUserID w:val="3"/>
        </w:rPr>
        <w:t>：</w:t>
      </w:r>
    </w:p>
    <w:p>
      <w:pPr>
        <w:pStyle w:val="27"/>
        <w:keepNext w:val="0"/>
        <w:keepLines w:val="0"/>
        <w:widowControl w:val="0"/>
        <w:suppressLineNumbers w:val="0"/>
        <w:spacing w:before="0" w:beforeAutospacing="0" w:after="0" w:afterAutospacing="0"/>
        <w:ind w:left="360" w:right="0" w:firstLine="0" w:firstLineChars="0"/>
        <w:jc w:val="both"/>
        <w:rPr>
          <w:lang w:val="en-US"/>
          <w:woUserID w:val="3"/>
        </w:rPr>
      </w:pPr>
      <w:r>
        <w:rPr>
          <w:rFonts w:hint="eastAsia" w:ascii="等线" w:hAnsi="等线" w:eastAsia="等线" w:cs="Times New Roman"/>
          <w:kern w:val="2"/>
          <w:sz w:val="21"/>
          <w:szCs w:val="22"/>
          <w:lang w:val="en-US" w:eastAsia="zh-CN" w:bidi="ar"/>
          <w:woUserID w:val="3"/>
        </w:rPr>
        <w:t>a.关联融信（列表字段）：</w:t>
      </w:r>
    </w:p>
    <w:p>
      <w:pPr>
        <w:pStyle w:val="27"/>
        <w:keepNext w:val="0"/>
        <w:keepLines w:val="0"/>
        <w:widowControl w:val="0"/>
        <w:suppressLineNumbers w:val="0"/>
        <w:spacing w:before="0" w:beforeAutospacing="0" w:after="0" w:afterAutospacing="0"/>
        <w:ind w:left="360" w:right="0" w:firstLine="0" w:firstLineChars="0"/>
        <w:jc w:val="both"/>
        <w:rPr>
          <w:lang w:val="en-US"/>
          <w:woUserID w:val="3"/>
        </w:rPr>
      </w:pPr>
      <w:r>
        <w:rPr>
          <w:rFonts w:hint="eastAsia" w:ascii="等线" w:hAnsi="等线" w:eastAsia="等线" w:cs="Times New Roman"/>
          <w:kern w:val="2"/>
          <w:sz w:val="21"/>
          <w:szCs w:val="22"/>
          <w:lang w:val="en-US" w:eastAsia="zh-CN" w:bidi="ar"/>
          <w:woUserID w:val="3"/>
        </w:rPr>
        <w:t>未关联融信的账款，关联融信字段未空，列表操作按钮为：编辑 与 删除</w:t>
      </w:r>
    </w:p>
    <w:p>
      <w:pPr>
        <w:pStyle w:val="27"/>
        <w:keepNext w:val="0"/>
        <w:keepLines w:val="0"/>
        <w:widowControl w:val="0"/>
        <w:suppressLineNumbers w:val="0"/>
        <w:spacing w:before="0" w:beforeAutospacing="0" w:after="0" w:afterAutospacing="0"/>
        <w:ind w:left="360" w:right="0" w:firstLine="0" w:firstLineChars="0"/>
        <w:jc w:val="both"/>
        <w:rPr>
          <w:lang w:val="en-US"/>
          <w:woUserID w:val="3"/>
        </w:rPr>
      </w:pPr>
      <w:r>
        <w:rPr>
          <w:rFonts w:hint="eastAsia" w:ascii="等线" w:hAnsi="等线" w:eastAsia="等线" w:cs="Times New Roman"/>
          <w:kern w:val="2"/>
          <w:sz w:val="21"/>
          <w:szCs w:val="22"/>
          <w:lang w:val="en-US" w:eastAsia="zh-CN" w:bidi="ar"/>
          <w:woUserID w:val="3"/>
        </w:rPr>
        <w:t>当账款签发融信后，该账款关联融信字段读取对应融信的“融信名称”，点击具体“融信名称”打开对应的“融信详情”；列表操作按钮变为：详情</w:t>
      </w:r>
    </w:p>
    <w:p>
      <w:pPr>
        <w:pStyle w:val="27"/>
        <w:keepNext w:val="0"/>
        <w:keepLines w:val="0"/>
        <w:widowControl w:val="0"/>
        <w:suppressLineNumbers w:val="0"/>
        <w:spacing w:before="0" w:beforeAutospacing="0" w:after="0" w:afterAutospacing="0"/>
        <w:ind w:left="360" w:right="0" w:firstLine="0" w:firstLineChars="0"/>
        <w:jc w:val="both"/>
        <w:rPr>
          <w:lang w:val="en-US"/>
          <w:woUserID w:val="3"/>
        </w:rPr>
      </w:pPr>
    </w:p>
    <w:p>
      <w:pPr>
        <w:pStyle w:val="27"/>
        <w:keepNext w:val="0"/>
        <w:keepLines w:val="0"/>
        <w:widowControl w:val="0"/>
        <w:suppressLineNumbers w:val="0"/>
        <w:spacing w:before="0" w:beforeAutospacing="0" w:after="0" w:afterAutospacing="0"/>
        <w:ind w:left="360" w:right="0" w:firstLine="0" w:firstLineChars="0"/>
        <w:jc w:val="both"/>
        <w:rPr>
          <w:lang w:val="en-US"/>
          <w:woUserID w:val="3"/>
        </w:rPr>
      </w:pPr>
      <w:r>
        <w:rPr>
          <w:rFonts w:hint="eastAsia" w:ascii="等线" w:hAnsi="等线" w:eastAsia="等线" w:cs="Times New Roman"/>
          <w:kern w:val="2"/>
          <w:sz w:val="21"/>
          <w:szCs w:val="22"/>
          <w:lang w:val="en-US" w:eastAsia="zh-CN" w:bidi="ar"/>
          <w:woUserID w:val="3"/>
        </w:rPr>
        <w:t>b.同步账款：</w:t>
      </w:r>
    </w:p>
    <w:p>
      <w:pPr>
        <w:pStyle w:val="27"/>
        <w:keepNext w:val="0"/>
        <w:keepLines w:val="0"/>
        <w:widowControl w:val="0"/>
        <w:suppressLineNumbers w:val="0"/>
        <w:spacing w:before="0" w:beforeAutospacing="0" w:after="0" w:afterAutospacing="0"/>
        <w:ind w:left="360" w:right="0" w:firstLine="0" w:firstLineChars="0"/>
        <w:jc w:val="both"/>
        <w:rPr>
          <w:lang w:val="en-US"/>
          <w:woUserID w:val="3"/>
        </w:rPr>
      </w:pPr>
      <w:r>
        <w:rPr>
          <w:rFonts w:hint="eastAsia" w:ascii="等线" w:hAnsi="等线" w:eastAsia="等线" w:cs="Times New Roman"/>
          <w:kern w:val="2"/>
          <w:sz w:val="21"/>
          <w:szCs w:val="22"/>
          <w:lang w:val="en-US" w:eastAsia="zh-CN" w:bidi="ar"/>
          <w:woUserID w:val="3"/>
        </w:rPr>
        <w:t>供应商签收融信后，供应商与核心企业同步该笔往来账款；</w:t>
      </w:r>
    </w:p>
    <w:p>
      <w:pPr>
        <w:pStyle w:val="27"/>
        <w:keepNext w:val="0"/>
        <w:keepLines w:val="0"/>
        <w:widowControl w:val="0"/>
        <w:suppressLineNumbers w:val="0"/>
        <w:spacing w:before="0" w:beforeAutospacing="0" w:after="0" w:afterAutospacing="0"/>
        <w:ind w:left="360" w:right="0" w:firstLine="0" w:firstLineChars="0"/>
        <w:jc w:val="both"/>
        <w:rPr>
          <w:lang w:val="en-US"/>
          <w:woUserID w:val="3"/>
        </w:rPr>
      </w:pPr>
      <w:r>
        <w:rPr>
          <w:rFonts w:hint="eastAsia" w:ascii="等线" w:hAnsi="等线" w:eastAsia="等线" w:cs="Times New Roman"/>
          <w:kern w:val="2"/>
          <w:sz w:val="21"/>
          <w:szCs w:val="22"/>
          <w:lang w:val="en-US" w:eastAsia="zh-CN" w:bidi="ar"/>
          <w:woUserID w:val="3"/>
        </w:rPr>
        <w:t>供应商账款类型为：应收账款，核心企业账款类型为：应付账款</w:t>
      </w:r>
    </w:p>
    <w:p>
      <w:pPr>
        <w:keepNext w:val="0"/>
        <w:keepLines w:val="0"/>
        <w:widowControl w:val="0"/>
        <w:suppressLineNumbers w:val="0"/>
        <w:spacing w:before="0" w:beforeAutospacing="0" w:after="0" w:afterAutospacing="0"/>
        <w:ind w:left="0" w:right="0"/>
        <w:jc w:val="both"/>
        <w:rPr>
          <w:lang w:val="en-US"/>
          <w:woUserID w:val="3"/>
        </w:rPr>
      </w:pPr>
    </w:p>
    <w:p>
      <w:pPr>
        <w:pStyle w:val="27"/>
        <w:keepNext w:val="0"/>
        <w:keepLines w:val="0"/>
        <w:widowControl w:val="0"/>
        <w:numPr>
          <w:ilvl w:val="0"/>
          <w:numId w:val="11"/>
        </w:numPr>
        <w:suppressLineNumbers w:val="0"/>
        <w:spacing w:before="0" w:beforeAutospacing="0" w:after="0" w:afterAutospacing="0"/>
        <w:ind w:left="360" w:right="0" w:hanging="360" w:firstLineChars="0"/>
        <w:jc w:val="both"/>
        <w:rPr>
          <w:lang w:val="en-US"/>
          <w:woUserID w:val="3"/>
        </w:rPr>
      </w:pPr>
      <w:r>
        <w:rPr>
          <w:rFonts w:hint="eastAsia" w:ascii="等线" w:hAnsi="等线" w:eastAsia="等线" w:cs="Times New Roman"/>
          <w:b/>
          <w:bCs/>
          <w:kern w:val="2"/>
          <w:sz w:val="21"/>
          <w:szCs w:val="22"/>
          <w:lang w:val="en-US" w:eastAsia="zh-CN" w:bidi="ar"/>
          <w:woUserID w:val="3"/>
        </w:rPr>
        <w:t>查询</w:t>
      </w:r>
      <w:r>
        <w:rPr>
          <w:rFonts w:hint="eastAsia" w:ascii="等线" w:hAnsi="等线" w:eastAsia="等线" w:cs="Times New Roman"/>
          <w:kern w:val="2"/>
          <w:sz w:val="21"/>
          <w:szCs w:val="22"/>
          <w:lang w:val="en-US" w:eastAsia="zh-CN" w:bidi="ar"/>
          <w:woUserID w:val="3"/>
        </w:rPr>
        <w:t>：</w:t>
      </w:r>
    </w:p>
    <w:p>
      <w:pPr>
        <w:pStyle w:val="27"/>
        <w:keepNext w:val="0"/>
        <w:keepLines w:val="0"/>
        <w:widowControl w:val="0"/>
        <w:suppressLineNumbers w:val="0"/>
        <w:spacing w:before="0" w:beforeAutospacing="0" w:after="0" w:afterAutospacing="0"/>
        <w:ind w:left="360" w:right="0" w:firstLine="0" w:firstLineChars="0"/>
        <w:jc w:val="both"/>
        <w:rPr>
          <w:lang w:val="en-US"/>
          <w:woUserID w:val="3"/>
        </w:rPr>
      </w:pPr>
      <w:r>
        <w:rPr>
          <w:rFonts w:hint="eastAsia" w:ascii="等线" w:hAnsi="等线" w:eastAsia="等线" w:cs="Times New Roman"/>
          <w:kern w:val="2"/>
          <w:sz w:val="21"/>
          <w:szCs w:val="22"/>
          <w:lang w:val="en-US" w:eastAsia="zh-CN" w:bidi="ar"/>
          <w:woUserID w:val="3"/>
        </w:rPr>
        <w:t>点击“查询“，按查询字段进行模糊查询数据；</w:t>
      </w:r>
    </w:p>
    <w:p>
      <w:pPr>
        <w:pStyle w:val="27"/>
        <w:keepNext w:val="0"/>
        <w:keepLines w:val="0"/>
        <w:widowControl w:val="0"/>
        <w:suppressLineNumbers w:val="0"/>
        <w:spacing w:before="0" w:beforeAutospacing="0" w:after="0" w:afterAutospacing="0"/>
        <w:ind w:left="360" w:right="0" w:firstLine="0" w:firstLineChars="0"/>
        <w:jc w:val="both"/>
        <w:rPr>
          <w:lang w:val="en-US"/>
          <w:woUserID w:val="3"/>
        </w:rPr>
      </w:pPr>
      <w:r>
        <w:rPr>
          <w:rFonts w:hint="eastAsia" w:ascii="等线" w:hAnsi="等线" w:eastAsia="等线" w:cs="Times New Roman"/>
          <w:kern w:val="2"/>
          <w:sz w:val="21"/>
          <w:szCs w:val="22"/>
          <w:lang w:val="en-US" w:eastAsia="zh-CN" w:bidi="ar"/>
          <w:woUserID w:val="3"/>
        </w:rPr>
        <w:t>查询字段：账款编号、账款名称、账款类型、关联融信、应收方、应付方、账款金额、贸易日期、预计还款日期；</w:t>
      </w:r>
    </w:p>
    <w:p>
      <w:pPr>
        <w:pStyle w:val="27"/>
        <w:keepNext w:val="0"/>
        <w:keepLines w:val="0"/>
        <w:widowControl w:val="0"/>
        <w:suppressLineNumbers w:val="0"/>
        <w:spacing w:before="0" w:beforeAutospacing="0" w:after="0" w:afterAutospacing="0"/>
        <w:ind w:left="360" w:right="0" w:firstLine="0" w:firstLineChars="0"/>
        <w:jc w:val="both"/>
        <w:rPr>
          <w:lang w:val="en-US"/>
          <w:woUserID w:val="3"/>
        </w:rPr>
      </w:pPr>
      <w:r>
        <w:rPr>
          <w:rFonts w:hint="eastAsia" w:ascii="等线" w:hAnsi="等线" w:eastAsia="等线" w:cs="Times New Roman"/>
          <w:kern w:val="2"/>
          <w:sz w:val="21"/>
          <w:szCs w:val="22"/>
          <w:lang w:val="en-US" w:eastAsia="zh-CN" w:bidi="ar"/>
          <w:woUserID w:val="3"/>
        </w:rPr>
        <w:t xml:space="preserve"> </w:t>
      </w:r>
    </w:p>
    <w:p>
      <w:pPr>
        <w:pStyle w:val="27"/>
        <w:keepNext w:val="0"/>
        <w:keepLines w:val="0"/>
        <w:widowControl w:val="0"/>
        <w:numPr>
          <w:ilvl w:val="0"/>
          <w:numId w:val="11"/>
        </w:numPr>
        <w:suppressLineNumbers w:val="0"/>
        <w:spacing w:before="0" w:beforeAutospacing="0" w:after="0" w:afterAutospacing="0"/>
        <w:ind w:left="360" w:right="0" w:hanging="360" w:firstLineChars="0"/>
        <w:jc w:val="both"/>
        <w:rPr>
          <w:lang w:val="en-US"/>
          <w:woUserID w:val="3"/>
        </w:rPr>
      </w:pPr>
      <w:r>
        <w:rPr>
          <w:rFonts w:hint="eastAsia" w:ascii="等线" w:hAnsi="等线" w:eastAsia="等线" w:cs="Times New Roman"/>
          <w:b/>
          <w:bCs/>
          <w:kern w:val="2"/>
          <w:sz w:val="21"/>
          <w:szCs w:val="22"/>
          <w:lang w:val="en-US" w:eastAsia="zh-CN" w:bidi="ar"/>
          <w:woUserID w:val="3"/>
        </w:rPr>
        <w:t>新增应收账款（按钮）</w:t>
      </w:r>
    </w:p>
    <w:p>
      <w:pPr>
        <w:pStyle w:val="27"/>
        <w:keepNext w:val="0"/>
        <w:keepLines w:val="0"/>
        <w:widowControl w:val="0"/>
        <w:suppressLineNumbers w:val="0"/>
        <w:spacing w:before="0" w:beforeAutospacing="0" w:after="0" w:afterAutospacing="0"/>
        <w:ind w:left="360" w:right="0" w:firstLine="0" w:firstLineChars="0"/>
        <w:jc w:val="both"/>
        <w:rPr>
          <w:lang w:val="en-US"/>
          <w:woUserID w:val="3"/>
        </w:rPr>
      </w:pPr>
      <w:r>
        <w:rPr>
          <w:rFonts w:hint="eastAsia" w:ascii="等线" w:hAnsi="等线" w:eastAsia="等线" w:cs="Times New Roman"/>
          <w:kern w:val="2"/>
          <w:sz w:val="21"/>
          <w:szCs w:val="22"/>
          <w:lang w:val="en-US" w:eastAsia="zh-CN" w:bidi="ar"/>
          <w:woUserID w:val="3"/>
        </w:rPr>
        <w:t>点击后，打开“新增应收账款“页面</w:t>
      </w:r>
    </w:p>
    <w:p>
      <w:pPr>
        <w:pStyle w:val="27"/>
        <w:keepNext w:val="0"/>
        <w:keepLines w:val="0"/>
        <w:widowControl w:val="0"/>
        <w:suppressLineNumbers w:val="0"/>
        <w:spacing w:before="0" w:beforeAutospacing="0" w:after="0" w:afterAutospacing="0"/>
        <w:ind w:left="0" w:right="0" w:firstLine="480" w:firstLineChars="200"/>
        <w:jc w:val="both"/>
        <w:rPr>
          <w:lang w:val="en-US"/>
          <w:woUserID w:val="3"/>
        </w:rPr>
      </w:pPr>
    </w:p>
    <w:p>
      <w:pPr>
        <w:pStyle w:val="27"/>
        <w:keepNext w:val="0"/>
        <w:keepLines w:val="0"/>
        <w:widowControl w:val="0"/>
        <w:numPr>
          <w:ilvl w:val="0"/>
          <w:numId w:val="11"/>
        </w:numPr>
        <w:suppressLineNumbers w:val="0"/>
        <w:spacing w:before="0" w:beforeAutospacing="0" w:after="0" w:afterAutospacing="0"/>
        <w:ind w:left="360" w:right="0" w:hanging="360" w:firstLineChars="0"/>
        <w:jc w:val="both"/>
        <w:rPr>
          <w:lang w:val="en-US"/>
          <w:woUserID w:val="3"/>
        </w:rPr>
      </w:pPr>
      <w:r>
        <w:rPr>
          <w:rFonts w:hint="eastAsia" w:ascii="等线" w:hAnsi="等线" w:eastAsia="等线" w:cs="Times New Roman"/>
          <w:b/>
          <w:bCs/>
          <w:kern w:val="2"/>
          <w:sz w:val="21"/>
          <w:szCs w:val="22"/>
          <w:lang w:val="en-US" w:eastAsia="zh-CN" w:bidi="ar"/>
          <w:woUserID w:val="3"/>
        </w:rPr>
        <w:t>新增应付账款（按钮）</w:t>
      </w:r>
    </w:p>
    <w:p>
      <w:pPr>
        <w:keepNext w:val="0"/>
        <w:keepLines w:val="0"/>
        <w:widowControl w:val="0"/>
        <w:suppressLineNumbers w:val="0"/>
        <w:spacing w:before="0" w:beforeAutospacing="0" w:after="0" w:afterAutospacing="0"/>
        <w:ind w:left="360" w:right="0"/>
        <w:jc w:val="both"/>
        <w:rPr>
          <w:rFonts w:hint="eastAsia" w:ascii="等线" w:hAnsi="等线" w:eastAsia="等线" w:cs="Times New Roman"/>
          <w:kern w:val="2"/>
          <w:sz w:val="21"/>
          <w:szCs w:val="22"/>
          <w:lang w:val="en-US" w:eastAsia="zh-CN" w:bidi="ar"/>
          <w:woUserID w:val="3"/>
        </w:rPr>
      </w:pPr>
      <w:r>
        <w:rPr>
          <w:rFonts w:hint="eastAsia" w:ascii="等线" w:hAnsi="等线" w:eastAsia="等线" w:cs="Times New Roman"/>
          <w:kern w:val="2"/>
          <w:sz w:val="21"/>
          <w:szCs w:val="22"/>
          <w:lang w:val="en-US" w:eastAsia="zh-CN" w:bidi="ar"/>
          <w:woUserID w:val="3"/>
        </w:rPr>
        <w:t>点击后，打开“新增应付账款“页面</w:t>
      </w:r>
    </w:p>
    <w:p>
      <w:pPr>
        <w:keepNext w:val="0"/>
        <w:keepLines w:val="0"/>
        <w:widowControl w:val="0"/>
        <w:suppressLineNumbers w:val="0"/>
        <w:spacing w:before="0" w:beforeAutospacing="0" w:after="0" w:afterAutospacing="0"/>
        <w:ind w:left="360" w:right="0"/>
        <w:jc w:val="both"/>
        <w:rPr>
          <w:rFonts w:hint="eastAsia" w:ascii="等线" w:hAnsi="等线" w:eastAsia="等线" w:cs="Times New Roman"/>
          <w:kern w:val="2"/>
          <w:sz w:val="21"/>
          <w:szCs w:val="22"/>
          <w:lang w:val="en-US" w:eastAsia="zh-CN" w:bidi="ar"/>
          <w:woUserID w:val="3"/>
        </w:rPr>
      </w:pPr>
    </w:p>
    <w:p>
      <w:pPr>
        <w:pStyle w:val="5"/>
        <w:keepNext w:val="0"/>
        <w:keepLines w:val="0"/>
        <w:widowControl w:val="0"/>
        <w:suppressLineNumbers w:val="0"/>
        <w:bidi w:val="0"/>
        <w:ind w:left="0" w:right="0"/>
        <w:jc w:val="both"/>
        <w:rPr>
          <w:lang w:val="en-US"/>
          <w:woUserID w:val="3"/>
        </w:rPr>
      </w:pPr>
      <w:r>
        <w:rPr>
          <w:rFonts w:hint="eastAsia" w:ascii="等线" w:hAnsi="等线" w:eastAsia="等线" w:cs="Times New Roman"/>
          <w:kern w:val="2"/>
          <w:lang w:val="en-US" w:eastAsia="zh-CN" w:bidi="ar"/>
          <w:woUserID w:val="3"/>
        </w:rPr>
        <w:t>往来账款—新增应收账款</w:t>
      </w:r>
    </w:p>
    <w:p>
      <w:pPr>
        <w:keepNext w:val="0"/>
        <w:keepLines w:val="0"/>
        <w:widowControl w:val="0"/>
        <w:suppressLineNumbers w:val="0"/>
        <w:spacing w:before="0" w:beforeAutospacing="0" w:after="0" w:afterAutospacing="0"/>
        <w:ind w:left="0" w:right="0"/>
        <w:jc w:val="both"/>
        <w:rPr>
          <w:b/>
          <w:bCs/>
          <w:lang w:val="en-US"/>
          <w:woUserID w:val="3"/>
        </w:rPr>
      </w:pPr>
      <w:r>
        <w:rPr>
          <w:rFonts w:hint="eastAsia" w:ascii="等线" w:hAnsi="等线" w:eastAsia="等线" w:cs="Times New Roman"/>
          <w:b/>
          <w:bCs/>
          <w:kern w:val="2"/>
          <w:sz w:val="21"/>
          <w:szCs w:val="22"/>
          <w:lang w:val="en-US" w:eastAsia="zh-CN" w:bidi="ar"/>
          <w:woUserID w:val="3"/>
        </w:rPr>
        <w:t>功能描述</w:t>
      </w:r>
    </w:p>
    <w:p>
      <w:pPr>
        <w:pStyle w:val="27"/>
        <w:keepNext w:val="0"/>
        <w:keepLines w:val="0"/>
        <w:widowControl w:val="0"/>
        <w:numPr>
          <w:ilvl w:val="0"/>
          <w:numId w:val="12"/>
        </w:numPr>
        <w:suppressLineNumbers w:val="0"/>
        <w:spacing w:before="0" w:beforeAutospacing="0" w:after="0" w:afterAutospacing="0"/>
        <w:ind w:left="360" w:right="0" w:hanging="360" w:firstLineChars="0"/>
        <w:jc w:val="both"/>
        <w:rPr>
          <w:lang w:val="en-US"/>
          <w:woUserID w:val="3"/>
        </w:rPr>
      </w:pPr>
      <w:r>
        <w:rPr>
          <w:rFonts w:hint="eastAsia" w:ascii="等线" w:hAnsi="等线" w:eastAsia="等线" w:cs="Times New Roman"/>
          <w:kern w:val="2"/>
          <w:sz w:val="21"/>
          <w:szCs w:val="22"/>
          <w:lang w:val="en-US" w:eastAsia="zh-CN" w:bidi="ar"/>
          <w:woUserID w:val="3"/>
        </w:rPr>
        <w:t>补充“应收账款“信息</w:t>
      </w:r>
    </w:p>
    <w:p>
      <w:pPr>
        <w:pStyle w:val="27"/>
        <w:keepNext w:val="0"/>
        <w:keepLines w:val="0"/>
        <w:widowControl w:val="0"/>
        <w:suppressLineNumbers w:val="0"/>
        <w:spacing w:before="0" w:beforeAutospacing="0" w:after="0" w:afterAutospacing="0"/>
        <w:ind w:left="360" w:right="0" w:firstLine="0" w:firstLineChars="0"/>
        <w:jc w:val="both"/>
        <w:rPr>
          <w:lang w:val="en-US"/>
          <w:woUserID w:val="3"/>
        </w:rPr>
      </w:pPr>
      <w:r>
        <w:rPr>
          <w:rFonts w:hint="eastAsia" w:ascii="等线" w:hAnsi="等线" w:eastAsia="等线" w:cs="Times New Roman"/>
          <w:kern w:val="2"/>
          <w:sz w:val="21"/>
          <w:szCs w:val="22"/>
          <w:lang w:val="en-US" w:eastAsia="zh-CN" w:bidi="ar"/>
          <w:woUserID w:val="3"/>
        </w:rPr>
        <w:t>系统生成：创建时间、账款编号、创建用户、应收方</w:t>
      </w:r>
    </w:p>
    <w:p>
      <w:pPr>
        <w:pStyle w:val="27"/>
        <w:keepNext w:val="0"/>
        <w:keepLines w:val="0"/>
        <w:widowControl w:val="0"/>
        <w:suppressLineNumbers w:val="0"/>
        <w:spacing w:before="0" w:beforeAutospacing="0" w:after="0" w:afterAutospacing="0"/>
        <w:ind w:left="360" w:right="0" w:firstLine="0" w:firstLineChars="0"/>
        <w:jc w:val="both"/>
        <w:rPr>
          <w:lang w:val="en-US"/>
          <w:woUserID w:val="3"/>
        </w:rPr>
      </w:pPr>
      <w:r>
        <w:rPr>
          <w:rFonts w:hint="eastAsia" w:ascii="等线" w:hAnsi="等线" w:eastAsia="等线" w:cs="Times New Roman"/>
          <w:kern w:val="2"/>
          <w:sz w:val="21"/>
          <w:szCs w:val="22"/>
          <w:lang w:val="en-US" w:eastAsia="zh-CN" w:bidi="ar"/>
          <w:woUserID w:val="3"/>
        </w:rPr>
        <w:t>用户输入：</w:t>
      </w:r>
    </w:p>
    <w:p>
      <w:pPr>
        <w:pStyle w:val="27"/>
        <w:keepNext w:val="0"/>
        <w:keepLines w:val="0"/>
        <w:widowControl w:val="0"/>
        <w:suppressLineNumbers w:val="0"/>
        <w:spacing w:before="0" w:beforeAutospacing="0" w:after="0" w:afterAutospacing="0"/>
        <w:ind w:left="360" w:right="0" w:firstLine="0" w:firstLineChars="0"/>
        <w:jc w:val="both"/>
        <w:rPr>
          <w:lang w:val="en-US"/>
          <w:woUserID w:val="3"/>
        </w:rPr>
      </w:pPr>
      <w:r>
        <w:rPr>
          <w:rFonts w:hint="eastAsia" w:ascii="等线" w:hAnsi="等线" w:eastAsia="等线" w:cs="Times New Roman"/>
          <w:kern w:val="2"/>
          <w:sz w:val="21"/>
          <w:szCs w:val="22"/>
          <w:lang w:val="en-US" w:eastAsia="zh-CN" w:bidi="ar"/>
          <w:woUserID w:val="3"/>
        </w:rPr>
        <w:t>必填项：账款名称、应付方、账款金额、贸易时间、预计还款日期、贸易合同编号</w:t>
      </w:r>
    </w:p>
    <w:p>
      <w:pPr>
        <w:pStyle w:val="27"/>
        <w:keepNext w:val="0"/>
        <w:keepLines w:val="0"/>
        <w:widowControl w:val="0"/>
        <w:suppressLineNumbers w:val="0"/>
        <w:spacing w:before="0" w:beforeAutospacing="0" w:after="0" w:afterAutospacing="0"/>
        <w:ind w:left="360" w:right="0" w:firstLine="0" w:firstLineChars="0"/>
        <w:jc w:val="both"/>
        <w:rPr>
          <w:lang w:val="en-US"/>
          <w:woUserID w:val="3"/>
        </w:rPr>
      </w:pPr>
      <w:r>
        <w:rPr>
          <w:rFonts w:hint="eastAsia" w:ascii="等线" w:hAnsi="等线" w:eastAsia="等线" w:cs="Times New Roman"/>
          <w:kern w:val="2"/>
          <w:sz w:val="21"/>
          <w:szCs w:val="22"/>
          <w:lang w:val="en-US" w:eastAsia="zh-CN" w:bidi="ar"/>
          <w:woUserID w:val="3"/>
        </w:rPr>
        <w:t>选填项：账款商品/服务、配送订单号、配送企业</w:t>
      </w:r>
    </w:p>
    <w:p>
      <w:pPr>
        <w:pStyle w:val="27"/>
        <w:keepNext w:val="0"/>
        <w:keepLines w:val="0"/>
        <w:widowControl w:val="0"/>
        <w:suppressLineNumbers w:val="0"/>
        <w:spacing w:before="0" w:beforeAutospacing="0" w:after="0" w:afterAutospacing="0"/>
        <w:ind w:left="360" w:right="0" w:firstLine="0" w:firstLineChars="0"/>
        <w:jc w:val="both"/>
        <w:rPr>
          <w:lang w:val="en-US"/>
          <w:woUserID w:val="3"/>
        </w:rPr>
      </w:pPr>
      <w:r>
        <w:rPr>
          <w:rFonts w:hint="eastAsia" w:ascii="等线" w:hAnsi="等线" w:eastAsia="等线" w:cs="Times New Roman"/>
          <w:kern w:val="2"/>
          <w:sz w:val="21"/>
          <w:szCs w:val="22"/>
          <w:lang w:val="en-US" w:eastAsia="zh-CN" w:bidi="ar"/>
          <w:woUserID w:val="3"/>
        </w:rPr>
        <w:t xml:space="preserve"> </w:t>
      </w:r>
    </w:p>
    <w:p>
      <w:pPr>
        <w:pStyle w:val="27"/>
        <w:keepNext w:val="0"/>
        <w:keepLines w:val="0"/>
        <w:widowControl w:val="0"/>
        <w:numPr>
          <w:ilvl w:val="0"/>
          <w:numId w:val="12"/>
        </w:numPr>
        <w:suppressLineNumbers w:val="0"/>
        <w:spacing w:before="0" w:beforeAutospacing="0" w:after="0" w:afterAutospacing="0"/>
        <w:ind w:left="360" w:right="0" w:hanging="360" w:firstLineChars="0"/>
        <w:jc w:val="both"/>
        <w:rPr>
          <w:lang w:val="en-US"/>
          <w:woUserID w:val="3"/>
        </w:rPr>
      </w:pPr>
      <w:r>
        <w:rPr>
          <w:rFonts w:hint="eastAsia" w:ascii="等线" w:hAnsi="等线" w:eastAsia="等线" w:cs="Times New Roman"/>
          <w:kern w:val="2"/>
          <w:sz w:val="21"/>
          <w:szCs w:val="22"/>
          <w:lang w:val="en-US" w:eastAsia="zh-CN" w:bidi="ar"/>
          <w:woUserID w:val="3"/>
        </w:rPr>
        <w:t>上传发票 （完成上传后，统计总发票金额、可预览与删除）</w:t>
      </w:r>
    </w:p>
    <w:p>
      <w:pPr>
        <w:pStyle w:val="27"/>
        <w:keepNext w:val="0"/>
        <w:keepLines w:val="0"/>
        <w:widowControl w:val="0"/>
        <w:suppressLineNumbers w:val="0"/>
        <w:spacing w:before="0" w:beforeAutospacing="0" w:after="0" w:afterAutospacing="0"/>
        <w:ind w:left="0" w:right="0" w:firstLine="480" w:firstLineChars="200"/>
        <w:jc w:val="both"/>
        <w:rPr>
          <w:lang w:val="en-US"/>
          <w:woUserID w:val="3"/>
        </w:rPr>
      </w:pPr>
    </w:p>
    <w:p>
      <w:pPr>
        <w:pStyle w:val="27"/>
        <w:keepNext w:val="0"/>
        <w:keepLines w:val="0"/>
        <w:widowControl w:val="0"/>
        <w:numPr>
          <w:ilvl w:val="0"/>
          <w:numId w:val="12"/>
        </w:numPr>
        <w:suppressLineNumbers w:val="0"/>
        <w:spacing w:before="0" w:beforeAutospacing="0" w:after="0" w:afterAutospacing="0"/>
        <w:ind w:left="360" w:right="0" w:hanging="360" w:firstLineChars="0"/>
        <w:jc w:val="both"/>
        <w:rPr>
          <w:lang w:val="en-US"/>
          <w:woUserID w:val="3"/>
        </w:rPr>
      </w:pPr>
      <w:r>
        <w:rPr>
          <w:rFonts w:hint="eastAsia" w:ascii="等线" w:hAnsi="等线" w:eastAsia="等线" w:cs="Times New Roman"/>
          <w:kern w:val="2"/>
          <w:sz w:val="21"/>
          <w:szCs w:val="22"/>
          <w:lang w:val="en-US" w:eastAsia="zh-CN" w:bidi="ar"/>
          <w:woUserID w:val="3"/>
        </w:rPr>
        <w:t>上传贸易合同 （完成上传后，可预览与删除）</w:t>
      </w:r>
    </w:p>
    <w:p>
      <w:pPr>
        <w:pStyle w:val="27"/>
        <w:keepNext w:val="0"/>
        <w:keepLines w:val="0"/>
        <w:widowControl w:val="0"/>
        <w:suppressLineNumbers w:val="0"/>
        <w:spacing w:before="0" w:beforeAutospacing="0" w:after="0" w:afterAutospacing="0"/>
        <w:ind w:left="0" w:right="0" w:firstLine="480" w:firstLineChars="200"/>
        <w:jc w:val="both"/>
        <w:rPr>
          <w:lang w:val="en-US"/>
          <w:woUserID w:val="3"/>
        </w:rPr>
      </w:pPr>
    </w:p>
    <w:p>
      <w:pPr>
        <w:pStyle w:val="27"/>
        <w:keepNext w:val="0"/>
        <w:keepLines w:val="0"/>
        <w:widowControl w:val="0"/>
        <w:numPr>
          <w:ilvl w:val="0"/>
          <w:numId w:val="12"/>
        </w:numPr>
        <w:suppressLineNumbers w:val="0"/>
        <w:spacing w:before="0" w:beforeAutospacing="0" w:after="0" w:afterAutospacing="0"/>
        <w:ind w:left="360" w:right="0" w:hanging="360" w:firstLineChars="0"/>
        <w:jc w:val="both"/>
        <w:rPr>
          <w:lang w:val="en-US"/>
          <w:woUserID w:val="3"/>
        </w:rPr>
      </w:pPr>
      <w:r>
        <w:rPr>
          <w:rFonts w:hint="eastAsia" w:ascii="等线" w:hAnsi="等线" w:eastAsia="等线" w:cs="Times New Roman"/>
          <w:kern w:val="2"/>
          <w:sz w:val="21"/>
          <w:szCs w:val="22"/>
          <w:lang w:val="en-US" w:eastAsia="zh-CN" w:bidi="ar"/>
          <w:woUserID w:val="3"/>
        </w:rPr>
        <w:t>上传物流附件 （完成上传后，可预览与删除）</w:t>
      </w:r>
    </w:p>
    <w:p>
      <w:pPr>
        <w:keepNext w:val="0"/>
        <w:keepLines w:val="0"/>
        <w:widowControl w:val="0"/>
        <w:suppressLineNumbers w:val="0"/>
        <w:spacing w:before="0" w:beforeAutospacing="0" w:after="0" w:afterAutospacing="0"/>
        <w:ind w:left="0" w:right="0"/>
        <w:jc w:val="both"/>
        <w:rPr>
          <w:lang w:val="en-US"/>
          <w:woUserID w:val="3"/>
        </w:rPr>
      </w:pPr>
    </w:p>
    <w:p>
      <w:pPr>
        <w:pStyle w:val="27"/>
        <w:keepNext w:val="0"/>
        <w:keepLines w:val="0"/>
        <w:widowControl w:val="0"/>
        <w:numPr>
          <w:ilvl w:val="0"/>
          <w:numId w:val="12"/>
        </w:numPr>
        <w:suppressLineNumbers w:val="0"/>
        <w:spacing w:before="0" w:beforeAutospacing="0" w:after="0" w:afterAutospacing="0"/>
        <w:ind w:left="360" w:right="0" w:hanging="360" w:firstLineChars="0"/>
        <w:jc w:val="both"/>
        <w:rPr>
          <w:lang w:val="en-US"/>
          <w:woUserID w:val="3"/>
        </w:rPr>
      </w:pPr>
      <w:r>
        <w:rPr>
          <w:rFonts w:hint="eastAsia" w:ascii="等线" w:hAnsi="等线" w:eastAsia="等线" w:cs="Times New Roman"/>
          <w:kern w:val="2"/>
          <w:sz w:val="21"/>
          <w:szCs w:val="22"/>
          <w:lang w:val="en-US" w:eastAsia="zh-CN" w:bidi="ar"/>
          <w:woUserID w:val="3"/>
        </w:rPr>
        <w:t>上传其他附件（完成上传后，可预览与删除）</w:t>
      </w:r>
    </w:p>
    <w:p>
      <w:pPr>
        <w:pStyle w:val="5"/>
        <w:keepNext w:val="0"/>
        <w:keepLines w:val="0"/>
        <w:widowControl w:val="0"/>
        <w:suppressLineNumbers w:val="0"/>
        <w:bidi w:val="0"/>
        <w:ind w:left="0" w:right="0"/>
        <w:jc w:val="both"/>
        <w:rPr>
          <w:lang w:val="en-US"/>
          <w:woUserID w:val="3"/>
        </w:rPr>
      </w:pPr>
      <w:r>
        <w:rPr>
          <w:rFonts w:hint="eastAsia" w:ascii="等线" w:hAnsi="等线" w:eastAsia="等线" w:cs="Times New Roman"/>
          <w:kern w:val="2"/>
          <w:lang w:val="en-US" w:eastAsia="zh-CN" w:bidi="ar"/>
          <w:woUserID w:val="3"/>
        </w:rPr>
        <w:t>往来账款—新增应</w:t>
      </w:r>
      <w:r>
        <w:rPr>
          <w:rFonts w:hint="default" w:ascii="等线" w:hAnsi="等线" w:eastAsia="等线" w:cs="Times New Roman"/>
          <w:kern w:val="2"/>
          <w:lang w:eastAsia="zh-CN" w:bidi="ar"/>
          <w:woUserID w:val="3"/>
        </w:rPr>
        <w:t>付</w:t>
      </w:r>
      <w:r>
        <w:rPr>
          <w:rFonts w:hint="eastAsia" w:ascii="等线" w:hAnsi="等线" w:eastAsia="等线" w:cs="Times New Roman"/>
          <w:kern w:val="2"/>
          <w:lang w:val="en-US" w:eastAsia="zh-CN" w:bidi="ar"/>
          <w:woUserID w:val="3"/>
        </w:rPr>
        <w:t>账款（页面）</w:t>
      </w:r>
    </w:p>
    <w:p>
      <w:pPr>
        <w:keepNext w:val="0"/>
        <w:keepLines w:val="0"/>
        <w:widowControl w:val="0"/>
        <w:suppressLineNumbers w:val="0"/>
        <w:spacing w:before="0" w:beforeAutospacing="0" w:after="0" w:afterAutospacing="0"/>
        <w:ind w:left="0" w:right="0"/>
        <w:jc w:val="both"/>
        <w:rPr>
          <w:lang w:val="en-US"/>
          <w:woUserID w:val="3"/>
        </w:rPr>
      </w:pPr>
      <w:r>
        <w:rPr>
          <w:rFonts w:hint="eastAsia" w:ascii="等线" w:hAnsi="等线" w:eastAsia="等线" w:cs="Times New Roman"/>
          <w:kern w:val="2"/>
          <w:sz w:val="21"/>
          <w:szCs w:val="22"/>
          <w:lang w:val="en-US" w:eastAsia="zh-CN" w:bidi="ar"/>
          <w:woUserID w:val="3"/>
        </w:rPr>
        <w:t>与应付账款走同一逻辑，差异点：</w:t>
      </w:r>
      <w:r>
        <w:rPr>
          <w:rFonts w:hint="eastAsia" w:ascii="等线" w:hAnsi="等线" w:eastAsia="等线" w:cs="Times New Roman"/>
          <w:kern w:val="2"/>
          <w:sz w:val="21"/>
          <w:szCs w:val="22"/>
          <w:lang w:val="en-US" w:eastAsia="zh-CN" w:bidi="ar"/>
          <w:woUserID w:val="3"/>
        </w:rPr>
        <w:br w:type="textWrapping"/>
      </w:r>
      <w:r>
        <w:rPr>
          <w:rFonts w:hint="eastAsia" w:ascii="等线" w:hAnsi="等线" w:eastAsia="等线" w:cs="Times New Roman"/>
          <w:kern w:val="2"/>
          <w:sz w:val="21"/>
          <w:szCs w:val="22"/>
          <w:lang w:val="en-US" w:eastAsia="zh-CN" w:bidi="ar"/>
          <w:woUserID w:val="3"/>
        </w:rPr>
        <w:tab/>
      </w:r>
      <w:r>
        <w:rPr>
          <w:rFonts w:hint="eastAsia" w:ascii="等线" w:hAnsi="等线" w:eastAsia="等线" w:cs="Times New Roman"/>
          <w:kern w:val="2"/>
          <w:sz w:val="21"/>
          <w:szCs w:val="22"/>
          <w:lang w:val="en-US" w:eastAsia="zh-CN" w:bidi="ar"/>
          <w:woUserID w:val="3"/>
        </w:rPr>
        <w:t>a.补充”应付账款”信息，系统生成：应付方，用户输入：应收方</w:t>
      </w:r>
    </w:p>
    <w:p>
      <w:pPr>
        <w:keepNext w:val="0"/>
        <w:keepLines w:val="0"/>
        <w:widowControl w:val="0"/>
        <w:suppressLineNumbers w:val="0"/>
        <w:spacing w:before="0" w:beforeAutospacing="0" w:after="0" w:afterAutospacing="0"/>
        <w:ind w:left="0" w:right="0"/>
        <w:jc w:val="both"/>
        <w:rPr>
          <w:rFonts w:hint="eastAsia"/>
          <w:lang w:val="en-US" w:eastAsia="zh-CN"/>
        </w:rPr>
      </w:pPr>
      <w:r>
        <w:rPr>
          <w:rFonts w:hint="eastAsia" w:ascii="等线" w:hAnsi="等线" w:eastAsia="等线" w:cs="Times New Roman"/>
          <w:kern w:val="2"/>
          <w:sz w:val="21"/>
          <w:szCs w:val="22"/>
          <w:lang w:val="en-US" w:eastAsia="zh-CN" w:bidi="ar"/>
          <w:woUserID w:val="3"/>
        </w:rPr>
        <w:tab/>
      </w:r>
      <w:r>
        <w:rPr>
          <w:rFonts w:hint="eastAsia" w:ascii="等线" w:hAnsi="等线" w:eastAsia="等线" w:cs="Times New Roman"/>
          <w:kern w:val="2"/>
          <w:sz w:val="21"/>
          <w:szCs w:val="22"/>
          <w:lang w:val="en-US" w:eastAsia="zh-CN" w:bidi="ar"/>
          <w:woUserID w:val="3"/>
        </w:rPr>
        <w:t>b.生成账款的类型为“应付账款“</w:t>
      </w:r>
    </w:p>
    <w:p>
      <w:pPr>
        <w:pStyle w:val="4"/>
        <w:bidi w:val="0"/>
        <w:rPr>
          <w:rFonts w:hint="eastAsia"/>
          <w:lang w:val="en-US" w:eastAsia="zh-CN"/>
        </w:rPr>
      </w:pPr>
      <w:r>
        <w:rPr>
          <w:rFonts w:hint="eastAsia"/>
          <w:lang w:val="en-US" w:eastAsia="zh-CN"/>
        </w:rPr>
        <w:t>费用管理</w:t>
      </w:r>
    </w:p>
    <w:p>
      <w:pPr>
        <w:keepNext w:val="0"/>
        <w:keepLines w:val="0"/>
        <w:widowControl w:val="0"/>
        <w:suppressLineNumbers w:val="0"/>
        <w:spacing w:before="0" w:beforeAutospacing="0" w:after="0" w:afterAutospacing="0"/>
        <w:ind w:left="0" w:right="0"/>
        <w:jc w:val="both"/>
        <w:rPr>
          <w:lang w:val="en-US"/>
          <w:woUserID w:val="2"/>
        </w:rPr>
      </w:pPr>
      <w:r>
        <w:rPr>
          <w:rFonts w:hint="eastAsia" w:ascii="等线" w:hAnsi="等线" w:eastAsia="等线" w:cs="Times New Roman"/>
          <w:kern w:val="2"/>
          <w:sz w:val="21"/>
          <w:szCs w:val="22"/>
          <w:lang w:val="en-US" w:eastAsia="zh-CN" w:bidi="ar"/>
          <w:woUserID w:val="2"/>
        </w:rPr>
        <w:t>费用管理主要展示融资业务申请成功后平台收取的手续费展示，及融资企业可进行开票操作。</w:t>
      </w:r>
    </w:p>
    <w:p>
      <w:pPr>
        <w:keepNext w:val="0"/>
        <w:keepLines w:val="0"/>
        <w:widowControl w:val="0"/>
        <w:suppressLineNumbers w:val="0"/>
        <w:spacing w:before="0" w:beforeAutospacing="0" w:after="0" w:afterAutospacing="0"/>
        <w:ind w:left="0" w:right="0"/>
        <w:jc w:val="both"/>
        <w:rPr>
          <w:lang w:val="en-US"/>
          <w:woUserID w:val="2"/>
        </w:rPr>
      </w:pPr>
      <w:r>
        <w:rPr>
          <w:rFonts w:hint="eastAsia" w:ascii="等线" w:hAnsi="等线" w:eastAsia="等线" w:cs="Times New Roman"/>
          <w:kern w:val="2"/>
          <w:sz w:val="21"/>
          <w:szCs w:val="22"/>
          <w:lang w:val="en-US" w:eastAsia="zh-CN" w:bidi="ar"/>
          <w:woUserID w:val="2"/>
        </w:rPr>
        <w:t>功能说明：</w:t>
      </w:r>
    </w:p>
    <w:p>
      <w:pPr>
        <w:pStyle w:val="88"/>
        <w:widowControl/>
        <w:numPr>
          <w:ilvl w:val="0"/>
          <w:numId w:val="13"/>
        </w:numPr>
        <w:ind w:left="720" w:hanging="720" w:firstLineChars="0"/>
        <w:rPr>
          <w:lang w:val="en-US"/>
          <w:woUserID w:val="2"/>
        </w:rPr>
      </w:pPr>
      <w:r>
        <w:rPr>
          <w:lang w:eastAsia="zh-CN"/>
          <w:woUserID w:val="2"/>
        </w:rPr>
        <w:t>费用查询</w:t>
      </w:r>
    </w:p>
    <w:p>
      <w:pPr>
        <w:pStyle w:val="88"/>
        <w:widowControl/>
        <w:numPr>
          <w:ilvl w:val="1"/>
          <w:numId w:val="13"/>
        </w:numPr>
        <w:ind w:left="780" w:hanging="360" w:firstLineChars="0"/>
        <w:rPr>
          <w:lang w:val="en-US"/>
          <w:woUserID w:val="2"/>
        </w:rPr>
      </w:pPr>
      <w:r>
        <w:rPr>
          <w:lang w:eastAsia="zh-CN"/>
          <w:woUserID w:val="2"/>
        </w:rPr>
        <w:t>列表字段：融资编号，开立企业，融资产品，融资金额，融资状态，创建时间，手续费，发票状态，快递单号</w:t>
      </w:r>
    </w:p>
    <w:p>
      <w:pPr>
        <w:pStyle w:val="88"/>
        <w:widowControl/>
        <w:numPr>
          <w:ilvl w:val="1"/>
          <w:numId w:val="13"/>
        </w:numPr>
        <w:ind w:left="780" w:hanging="360" w:firstLineChars="0"/>
        <w:rPr>
          <w:lang w:val="en-US"/>
          <w:woUserID w:val="2"/>
        </w:rPr>
      </w:pPr>
      <w:r>
        <w:rPr>
          <w:lang w:eastAsia="zh-CN"/>
          <w:woUserID w:val="2"/>
        </w:rPr>
        <w:t>查询字段：融信编号</w:t>
      </w:r>
      <w:r>
        <w:rPr>
          <w:lang w:eastAsia="zh-CN"/>
          <w:woUserID w:val="3"/>
        </w:rPr>
        <w:t>、费用状态</w:t>
      </w:r>
      <w:r>
        <w:rPr>
          <w:lang w:eastAsia="zh-CN"/>
          <w:woUserID w:val="2"/>
        </w:rPr>
        <w:t xml:space="preserve">  开票状态 创建时间范围</w:t>
      </w:r>
    </w:p>
    <w:p>
      <w:pPr>
        <w:pStyle w:val="88"/>
        <w:widowControl/>
        <w:numPr>
          <w:ilvl w:val="0"/>
          <w:numId w:val="13"/>
        </w:numPr>
        <w:ind w:left="720" w:hanging="720" w:firstLineChars="0"/>
        <w:rPr>
          <w:rFonts w:hint="eastAsia" w:ascii="宋体" w:hAnsi="宋体" w:eastAsia="宋体" w:cs="宋体"/>
          <w:sz w:val="24"/>
          <w:szCs w:val="24"/>
          <w:lang w:val="en-US"/>
          <w:woUserID w:val="2"/>
        </w:rPr>
      </w:pPr>
      <w:r>
        <w:rPr>
          <w:rFonts w:hint="eastAsia" w:ascii="宋体" w:hAnsi="宋体" w:eastAsia="宋体" w:cs="宋体"/>
          <w:sz w:val="24"/>
          <w:szCs w:val="24"/>
          <w:lang w:eastAsia="zh-CN"/>
          <w:woUserID w:val="2"/>
        </w:rPr>
        <w:t>功能</w:t>
      </w:r>
    </w:p>
    <w:p>
      <w:pPr>
        <w:pStyle w:val="88"/>
        <w:widowControl/>
        <w:numPr>
          <w:ilvl w:val="1"/>
          <w:numId w:val="13"/>
        </w:numPr>
        <w:ind w:left="780" w:hanging="360" w:firstLineChars="0"/>
        <w:rPr>
          <w:rFonts w:hint="eastAsia" w:ascii="宋体" w:hAnsi="宋体" w:eastAsia="宋体" w:cs="宋体"/>
          <w:sz w:val="24"/>
          <w:szCs w:val="24"/>
          <w:lang w:val="en-US"/>
          <w:woUserID w:val="2"/>
        </w:rPr>
      </w:pPr>
      <w:r>
        <w:rPr>
          <w:rFonts w:hint="eastAsia" w:ascii="宋体" w:hAnsi="宋体" w:eastAsia="宋体" w:cs="宋体"/>
          <w:sz w:val="24"/>
          <w:szCs w:val="24"/>
          <w:lang w:eastAsia="zh-CN"/>
          <w:woUserID w:val="2"/>
        </w:rPr>
        <w:t>申请开票</w:t>
      </w:r>
      <w:r>
        <w:rPr>
          <w:rFonts w:hint="default" w:ascii="宋体" w:hAnsi="宋体" w:eastAsia="宋体" w:cs="宋体"/>
          <w:sz w:val="24"/>
          <w:szCs w:val="24"/>
          <w:lang w:eastAsia="zh-CN"/>
          <w:woUserID w:val="2"/>
        </w:rPr>
        <w:t xml:space="preserve">（融资状态：已放款 </w:t>
      </w:r>
      <w:r>
        <w:rPr>
          <w:rFonts w:hint="default" w:ascii="宋体" w:hAnsi="宋体" w:eastAsia="宋体" w:cs="宋体"/>
          <w:sz w:val="24"/>
          <w:szCs w:val="24"/>
          <w:lang w:eastAsia="zh-CN"/>
          <w:woUserID w:val="3"/>
        </w:rPr>
        <w:t>后状态都</w:t>
      </w:r>
      <w:r>
        <w:rPr>
          <w:rFonts w:hint="default" w:ascii="宋体" w:hAnsi="宋体" w:eastAsia="宋体" w:cs="宋体"/>
          <w:sz w:val="24"/>
          <w:szCs w:val="24"/>
          <w:lang w:eastAsia="zh-CN"/>
          <w:woUserID w:val="2"/>
        </w:rPr>
        <w:t>可开票）</w:t>
      </w:r>
      <w:r>
        <w:rPr>
          <w:rFonts w:hint="eastAsia" w:ascii="宋体" w:hAnsi="宋体" w:eastAsia="宋体" w:cs="宋体"/>
          <w:sz w:val="24"/>
          <w:szCs w:val="24"/>
          <w:lang w:eastAsia="zh-CN"/>
          <w:woUserID w:val="2"/>
        </w:rPr>
        <w:t>：融资企业需添加</w:t>
      </w:r>
      <w:r>
        <w:rPr>
          <w:rFonts w:hint="default" w:ascii="宋体" w:hAnsi="宋体" w:eastAsia="宋体" w:cs="宋体"/>
          <w:sz w:val="24"/>
          <w:szCs w:val="24"/>
          <w:lang w:eastAsia="zh-CN"/>
          <w:woUserID w:val="2"/>
        </w:rPr>
        <w:t xml:space="preserve"> </w:t>
      </w:r>
      <w:r>
        <w:rPr>
          <w:rFonts w:hint="eastAsia" w:ascii="宋体" w:hAnsi="宋体" w:eastAsia="宋体" w:cs="宋体"/>
          <w:sz w:val="24"/>
          <w:szCs w:val="24"/>
          <w:lang w:eastAsia="zh-CN"/>
          <w:woUserID w:val="2"/>
        </w:rPr>
        <w:t xml:space="preserve"> 姓名 手机号 收件地址 （编辑一次后，再次申请开票默认带出）</w:t>
      </w:r>
    </w:p>
    <w:p>
      <w:pPr>
        <w:pStyle w:val="88"/>
        <w:widowControl/>
        <w:numPr>
          <w:ilvl w:val="0"/>
          <w:numId w:val="0"/>
        </w:numPr>
        <w:ind w:leftChars="0" w:right="0" w:rightChars="0"/>
        <w:rPr>
          <w:rFonts w:hint="eastAsia" w:ascii="宋体" w:hAnsi="宋体" w:eastAsia="宋体" w:cs="宋体"/>
          <w:sz w:val="24"/>
          <w:szCs w:val="24"/>
          <w:lang w:val="en-US"/>
          <w:woUserID w:val="2"/>
        </w:rPr>
      </w:pPr>
    </w:p>
    <w:p>
      <w:pPr>
        <w:pStyle w:val="88"/>
        <w:widowControl/>
        <w:numPr>
          <w:ilvl w:val="0"/>
          <w:numId w:val="0"/>
        </w:numPr>
        <w:ind w:left="420" w:leftChars="0" w:right="0" w:rightChars="0"/>
        <w:rPr>
          <w:rFonts w:hint="eastAsia" w:ascii="宋体" w:hAnsi="宋体" w:eastAsia="宋体" w:cs="宋体"/>
          <w:sz w:val="24"/>
          <w:szCs w:val="24"/>
          <w:lang w:val="en-US"/>
          <w:woUserID w:val="2"/>
        </w:rPr>
      </w:pPr>
      <w:r>
        <w:rPr>
          <w:rFonts w:hint="default" w:ascii="宋体" w:hAnsi="宋体" w:eastAsia="宋体" w:cs="宋体"/>
          <w:sz w:val="24"/>
          <w:szCs w:val="24"/>
          <w:lang w:eastAsia="zh-CN"/>
          <w:woUserID w:val="3"/>
        </w:rPr>
        <w:t>②</w:t>
      </w:r>
      <w:r>
        <w:rPr>
          <w:rFonts w:hint="eastAsia" w:ascii="宋体" w:hAnsi="宋体" w:eastAsia="宋体" w:cs="宋体"/>
          <w:sz w:val="24"/>
          <w:szCs w:val="24"/>
          <w:lang w:eastAsia="zh-CN"/>
          <w:woUserID w:val="2"/>
        </w:rPr>
        <w:t>导出：导出列表相应字段即可。</w:t>
      </w:r>
    </w:p>
    <w:p>
      <w:pPr>
        <w:keepNext w:val="0"/>
        <w:keepLines w:val="0"/>
        <w:widowControl w:val="0"/>
        <w:numPr>
          <w:ilvl w:val="0"/>
          <w:numId w:val="0"/>
        </w:numPr>
        <w:suppressLineNumbers w:val="0"/>
        <w:spacing w:before="0" w:beforeAutospacing="0" w:after="0" w:afterAutospacing="0"/>
        <w:ind w:leftChars="0" w:right="0" w:rightChars="0"/>
        <w:jc w:val="both"/>
        <w:rPr>
          <w:rFonts w:hint="default" w:ascii="宋体" w:hAnsi="宋体" w:eastAsia="宋体" w:cs="宋体"/>
          <w:kern w:val="2"/>
          <w:sz w:val="24"/>
          <w:szCs w:val="24"/>
          <w:lang w:eastAsia="zh-CN" w:bidi="ar"/>
          <w:woUserID w:val="1"/>
        </w:rPr>
      </w:pPr>
      <w:r>
        <w:rPr>
          <w:rFonts w:hint="eastAsia" w:ascii="宋体" w:hAnsi="宋体" w:eastAsia="宋体" w:cs="宋体"/>
          <w:kern w:val="2"/>
          <w:sz w:val="24"/>
          <w:szCs w:val="24"/>
          <w:lang w:val="en-US" w:eastAsia="zh-CN" w:bidi="ar"/>
          <w:woUserID w:val="1"/>
        </w:rPr>
        <w:t>费用状态：待缴费、缴费中（接口</w:t>
      </w:r>
      <w:r>
        <w:rPr>
          <w:rFonts w:hint="default" w:ascii="Calibri" w:hAnsi="Calibri" w:eastAsia="宋体" w:cs="Calibri"/>
          <w:kern w:val="2"/>
          <w:sz w:val="24"/>
          <w:szCs w:val="24"/>
          <w:lang w:val="en-US" w:eastAsia="zh-CN" w:bidi="ar"/>
          <w:woUserID w:val="1"/>
        </w:rPr>
        <w:t>15</w:t>
      </w:r>
      <w:r>
        <w:rPr>
          <w:rFonts w:hint="eastAsia" w:ascii="宋体" w:hAnsi="宋体" w:eastAsia="宋体" w:cs="宋体"/>
          <w:kern w:val="2"/>
          <w:sz w:val="24"/>
          <w:szCs w:val="24"/>
          <w:lang w:val="en-US" w:eastAsia="zh-CN" w:bidi="ar"/>
          <w:woUserID w:val="1"/>
        </w:rPr>
        <w:t>分钟左右）、已缴费、已退款（融资失败）</w:t>
      </w:r>
      <w:r>
        <w:rPr>
          <w:rFonts w:hint="default" w:ascii="宋体" w:hAnsi="宋体" w:eastAsia="宋体" w:cs="宋体"/>
          <w:kern w:val="2"/>
          <w:sz w:val="24"/>
          <w:szCs w:val="24"/>
          <w:lang w:eastAsia="zh-CN" w:bidi="ar"/>
          <w:woUserID w:val="1"/>
        </w:rPr>
        <w:t>、已开票、未开票</w:t>
      </w:r>
    </w:p>
    <w:p>
      <w:pPr>
        <w:keepNext w:val="0"/>
        <w:keepLines w:val="0"/>
        <w:widowControl w:val="0"/>
        <w:numPr>
          <w:ilvl w:val="0"/>
          <w:numId w:val="0"/>
        </w:numPr>
        <w:suppressLineNumbers w:val="0"/>
        <w:spacing w:before="0" w:beforeAutospacing="0" w:after="0" w:afterAutospacing="0"/>
        <w:ind w:leftChars="0" w:right="0" w:rightChars="0"/>
        <w:jc w:val="both"/>
        <w:rPr>
          <w:rFonts w:hint="default" w:ascii="宋体" w:hAnsi="宋体" w:eastAsia="宋体" w:cs="宋体"/>
          <w:kern w:val="2"/>
          <w:sz w:val="24"/>
          <w:szCs w:val="24"/>
          <w:lang w:eastAsia="zh-CN" w:bidi="ar"/>
          <w:woUserID w:val="3"/>
        </w:rPr>
      </w:pPr>
      <w:r>
        <w:rPr>
          <w:rFonts w:hint="default" w:ascii="宋体" w:hAnsi="宋体" w:eastAsia="宋体" w:cs="宋体"/>
          <w:kern w:val="2"/>
          <w:sz w:val="24"/>
          <w:szCs w:val="24"/>
          <w:lang w:eastAsia="zh-CN" w:bidi="ar"/>
          <w:woUserID w:val="3"/>
        </w:rPr>
        <w:t xml:space="preserve">   ③去缴费</w:t>
      </w:r>
    </w:p>
    <w:p>
      <w:pPr>
        <w:keepNext w:val="0"/>
        <w:keepLines w:val="0"/>
        <w:widowControl w:val="0"/>
        <w:numPr>
          <w:ilvl w:val="0"/>
          <w:numId w:val="0"/>
        </w:numPr>
        <w:suppressLineNumbers w:val="0"/>
        <w:spacing w:before="0" w:beforeAutospacing="0" w:after="0" w:afterAutospacing="0"/>
        <w:ind w:leftChars="0" w:right="0" w:rightChars="0"/>
        <w:jc w:val="both"/>
        <w:rPr>
          <w:rFonts w:hint="default" w:ascii="宋体" w:hAnsi="宋体" w:eastAsia="宋体" w:cs="宋体"/>
          <w:kern w:val="2"/>
          <w:sz w:val="24"/>
          <w:szCs w:val="24"/>
          <w:lang w:eastAsia="zh-CN" w:bidi="ar"/>
          <w:woUserID w:val="3"/>
        </w:rPr>
      </w:pPr>
    </w:p>
    <w:p>
      <w:pPr>
        <w:pStyle w:val="4"/>
        <w:bidi w:val="0"/>
        <w:rPr>
          <w:rFonts w:hint="default"/>
          <w:lang w:val="en-US" w:eastAsia="zh-CN"/>
        </w:rPr>
      </w:pPr>
      <w:r>
        <w:rPr>
          <w:rFonts w:hint="eastAsia"/>
          <w:lang w:val="en-US" w:eastAsia="zh-CN"/>
        </w:rPr>
        <w:t>系统管理</w:t>
      </w:r>
    </w:p>
    <w:p>
      <w:pPr>
        <w:pStyle w:val="5"/>
        <w:bidi w:val="0"/>
        <w:rPr>
          <w:rFonts w:hint="default"/>
          <w:lang w:eastAsia="zh-CN"/>
          <w:woUserID w:val="1"/>
        </w:rPr>
      </w:pPr>
      <w:r>
        <w:rPr>
          <w:rFonts w:hint="default"/>
          <w:lang w:eastAsia="zh-CN"/>
          <w:woUserID w:val="1"/>
        </w:rPr>
        <w:t>企业信息</w:t>
      </w:r>
    </w:p>
    <w:p>
      <w:pPr>
        <w:pStyle w:val="27"/>
        <w:keepNext w:val="0"/>
        <w:keepLines w:val="0"/>
        <w:widowControl/>
        <w:suppressLineNumbers w:val="0"/>
        <w:spacing w:before="180" w:beforeAutospacing="0" w:after="180" w:afterAutospacing="0"/>
        <w:ind w:left="0" w:right="0"/>
        <w:jc w:val="left"/>
        <w:rPr>
          <w:rFonts w:hint="default" w:ascii="Cambria" w:hAnsi="Cambria" w:eastAsia="宋体" w:cs="Times New Roman"/>
          <w:sz w:val="24"/>
          <w:szCs w:val="24"/>
          <w:woUserID w:val="1"/>
        </w:rPr>
      </w:pPr>
      <w:r>
        <w:rPr>
          <w:rFonts w:hint="eastAsia" w:ascii="宋体" w:hAnsi="宋体" w:eastAsia="宋体" w:cs="宋体"/>
          <w:kern w:val="0"/>
          <w:sz w:val="24"/>
          <w:szCs w:val="24"/>
          <w:lang w:val="en-US" w:eastAsia="zh-CN" w:bidi="ar"/>
          <w:woUserID w:val="1"/>
        </w:rPr>
        <w:t>企业信息主要展现企业的基本信息、附件信息、联系人信息、发票信息、地址信息、实名信息、链属管理等。企业信息不可进行修改</w:t>
      </w:r>
      <w:r>
        <w:rPr>
          <w:rFonts w:hint="default" w:ascii="宋体" w:hAnsi="宋体" w:eastAsia="宋体" w:cs="宋体"/>
          <w:kern w:val="0"/>
          <w:sz w:val="24"/>
          <w:szCs w:val="24"/>
          <w:lang w:eastAsia="zh-CN" w:bidi="ar"/>
          <w:woUserID w:val="1"/>
        </w:rPr>
        <w:t>。</w:t>
      </w:r>
    </w:p>
    <w:p>
      <w:pPr>
        <w:pStyle w:val="27"/>
        <w:keepNext w:val="0"/>
        <w:keepLines w:val="0"/>
        <w:widowControl/>
        <w:suppressLineNumbers w:val="0"/>
        <w:spacing w:before="180" w:beforeAutospacing="0" w:after="180" w:afterAutospacing="0"/>
        <w:ind w:left="0" w:right="0"/>
        <w:jc w:val="left"/>
        <w:rPr>
          <w:rFonts w:hint="eastAsia" w:ascii="Cambria" w:hAnsi="Cambria" w:eastAsia="宋体" w:cs="Times New Roman"/>
          <w:sz w:val="24"/>
          <w:szCs w:val="24"/>
          <w:woUserID w:val="1"/>
        </w:rPr>
      </w:pPr>
      <w:r>
        <w:rPr>
          <w:rFonts w:hint="eastAsia" w:ascii="宋体" w:hAnsi="宋体" w:eastAsia="宋体" w:cs="宋体"/>
          <w:kern w:val="0"/>
          <w:sz w:val="24"/>
          <w:szCs w:val="24"/>
          <w:lang w:val="en-US" w:eastAsia="zh-CN" w:bidi="ar"/>
          <w:woUserID w:val="1"/>
        </w:rPr>
        <w:t>【附件信息】展现企业的营业执照、法人身份证、经办人身份照片，法人授权书、数字证书授权与承诺书、合作协议、</w:t>
      </w:r>
      <w:r>
        <w:rPr>
          <w:rFonts w:hint="default" w:ascii="Cambria" w:hAnsi="Cambria" w:eastAsia="Cambria" w:cs="Cambria"/>
          <w:kern w:val="0"/>
          <w:sz w:val="24"/>
          <w:szCs w:val="24"/>
          <w:lang w:val="en-US" w:eastAsia="zh-CN" w:bidi="ar"/>
          <w:woUserID w:val="1"/>
        </w:rPr>
        <w:t>CFCA</w:t>
      </w:r>
      <w:r>
        <w:rPr>
          <w:rFonts w:hint="eastAsia" w:ascii="宋体" w:hAnsi="宋体" w:eastAsia="宋体" w:cs="宋体"/>
          <w:kern w:val="0"/>
          <w:sz w:val="24"/>
          <w:szCs w:val="24"/>
          <w:lang w:val="en-US" w:eastAsia="zh-CN" w:bidi="ar"/>
          <w:woUserID w:val="1"/>
        </w:rPr>
        <w:t>企业认证证书、</w:t>
      </w:r>
      <w:r>
        <w:rPr>
          <w:rFonts w:hint="default" w:ascii="Cambria" w:hAnsi="Cambria" w:eastAsia="Cambria" w:cs="Cambria"/>
          <w:kern w:val="0"/>
          <w:sz w:val="24"/>
          <w:szCs w:val="24"/>
          <w:lang w:val="en-US" w:eastAsia="zh-CN" w:bidi="ar"/>
          <w:woUserID w:val="1"/>
        </w:rPr>
        <w:t>CFCA</w:t>
      </w:r>
      <w:r>
        <w:rPr>
          <w:rFonts w:hint="eastAsia" w:ascii="宋体" w:hAnsi="宋体" w:eastAsia="宋体" w:cs="宋体"/>
          <w:kern w:val="0"/>
          <w:sz w:val="24"/>
          <w:szCs w:val="24"/>
          <w:lang w:val="en-US" w:eastAsia="zh-CN" w:bidi="ar"/>
          <w:woUserID w:val="1"/>
        </w:rPr>
        <w:t>电子签字等信息。</w:t>
      </w:r>
    </w:p>
    <w:p>
      <w:pPr>
        <w:pStyle w:val="27"/>
        <w:keepNext w:val="0"/>
        <w:keepLines w:val="0"/>
        <w:widowControl/>
        <w:suppressLineNumbers w:val="0"/>
        <w:spacing w:before="180" w:beforeAutospacing="0" w:after="180" w:afterAutospacing="0"/>
        <w:ind w:left="0" w:right="0"/>
        <w:jc w:val="left"/>
        <w:rPr>
          <w:rFonts w:hint="eastAsia" w:ascii="Cambria" w:hAnsi="Cambria" w:eastAsia="宋体" w:cs="Times New Roman"/>
          <w:sz w:val="24"/>
          <w:szCs w:val="24"/>
          <w:woUserID w:val="1"/>
        </w:rPr>
      </w:pPr>
      <w:r>
        <w:rPr>
          <w:rFonts w:hint="eastAsia" w:ascii="宋体" w:hAnsi="宋体" w:eastAsia="宋体" w:cs="宋体"/>
          <w:kern w:val="0"/>
          <w:sz w:val="24"/>
          <w:szCs w:val="24"/>
          <w:lang w:val="en-US" w:eastAsia="zh-CN" w:bidi="ar"/>
          <w:woUserID w:val="1"/>
        </w:rPr>
        <w:t>【基本信息】展现企业角色、所属行业、企业规模、机构性质、邀请企业、客户经理、机构性质、邀请企业、客户经理、机构名称、机构代码、地址、证书注册日、证书到期日、注册资本、企业经营范围、法人姓名、、证件类型、证件号码、证件注册日期、证件到期日期、联系方式等信息。</w:t>
      </w:r>
    </w:p>
    <w:p>
      <w:pPr>
        <w:pStyle w:val="27"/>
        <w:keepNext w:val="0"/>
        <w:keepLines w:val="0"/>
        <w:widowControl/>
        <w:suppressLineNumbers w:val="0"/>
        <w:spacing w:before="180" w:beforeAutospacing="0" w:after="180" w:afterAutospacing="0"/>
        <w:ind w:left="0" w:right="0"/>
        <w:jc w:val="left"/>
        <w:rPr>
          <w:rFonts w:hint="default" w:ascii="Cambria" w:hAnsi="Cambria" w:eastAsia="宋体" w:cs="Times New Roman"/>
          <w:sz w:val="24"/>
          <w:szCs w:val="24"/>
          <w:woUserID w:val="3"/>
        </w:rPr>
      </w:pPr>
      <w:r>
        <w:rPr>
          <w:rFonts w:hint="eastAsia" w:ascii="宋体" w:hAnsi="宋体" w:eastAsia="宋体" w:cs="宋体"/>
          <w:kern w:val="0"/>
          <w:sz w:val="24"/>
          <w:szCs w:val="24"/>
          <w:lang w:val="en-US" w:eastAsia="zh-CN" w:bidi="ar"/>
          <w:woUserID w:val="1"/>
        </w:rPr>
        <w:t>【</w:t>
      </w:r>
      <w:r>
        <w:rPr>
          <w:rFonts w:hint="default" w:ascii="宋体" w:hAnsi="宋体" w:eastAsia="宋体" w:cs="宋体"/>
          <w:kern w:val="0"/>
          <w:sz w:val="24"/>
          <w:szCs w:val="24"/>
          <w:lang w:eastAsia="zh-CN" w:bidi="ar"/>
          <w:woUserID w:val="3"/>
        </w:rPr>
        <w:t>企业用户</w:t>
      </w:r>
      <w:r>
        <w:rPr>
          <w:rFonts w:hint="eastAsia" w:ascii="宋体" w:hAnsi="宋体" w:eastAsia="宋体" w:cs="宋体"/>
          <w:kern w:val="0"/>
          <w:sz w:val="24"/>
          <w:szCs w:val="24"/>
          <w:lang w:val="en-US" w:eastAsia="zh-CN" w:bidi="ar"/>
          <w:woUserID w:val="1"/>
        </w:rPr>
        <w:t>】展现经办人、复核人的姓名、移动电话、固定电话、邮箱等基本的信息。</w:t>
      </w:r>
      <w:r>
        <w:rPr>
          <w:rFonts w:hint="default" w:ascii="宋体" w:hAnsi="宋体" w:eastAsia="宋体" w:cs="宋体"/>
          <w:kern w:val="0"/>
          <w:sz w:val="24"/>
          <w:szCs w:val="24"/>
          <w:lang w:eastAsia="zh-CN" w:bidi="ar"/>
          <w:woUserID w:val="3"/>
        </w:rPr>
        <w:t>点击跳转子账户列表</w:t>
      </w:r>
    </w:p>
    <w:p>
      <w:pPr>
        <w:pStyle w:val="27"/>
        <w:keepNext w:val="0"/>
        <w:keepLines w:val="0"/>
        <w:widowControl/>
        <w:suppressLineNumbers w:val="0"/>
        <w:spacing w:before="180" w:beforeAutospacing="0" w:after="180" w:afterAutospacing="0"/>
        <w:ind w:left="0" w:right="0"/>
        <w:jc w:val="left"/>
        <w:rPr>
          <w:rFonts w:hint="eastAsia" w:ascii="Cambria" w:hAnsi="Cambria" w:eastAsia="宋体" w:cs="Times New Roman"/>
          <w:sz w:val="24"/>
          <w:szCs w:val="24"/>
          <w:woUserID w:val="1"/>
        </w:rPr>
      </w:pPr>
      <w:r>
        <w:rPr>
          <w:rFonts w:hint="eastAsia" w:ascii="宋体" w:hAnsi="宋体" w:eastAsia="宋体" w:cs="宋体"/>
          <w:kern w:val="0"/>
          <w:sz w:val="24"/>
          <w:szCs w:val="24"/>
          <w:lang w:val="en-US" w:eastAsia="zh-CN" w:bidi="ar"/>
          <w:woUserID w:val="1"/>
        </w:rPr>
        <w:t>【发票信息】展现企业的单位名称、税号、单位地址、电话号码、开户银行、开户账号等信息。</w:t>
      </w:r>
    </w:p>
    <w:p>
      <w:pPr>
        <w:pStyle w:val="27"/>
        <w:keepNext w:val="0"/>
        <w:keepLines w:val="0"/>
        <w:widowControl/>
        <w:suppressLineNumbers w:val="0"/>
        <w:spacing w:before="180" w:beforeAutospacing="0" w:after="180" w:afterAutospacing="0"/>
        <w:ind w:left="0" w:right="0"/>
        <w:jc w:val="left"/>
        <w:rPr>
          <w:rFonts w:hint="eastAsia" w:ascii="Cambria" w:hAnsi="Cambria" w:eastAsia="宋体" w:cs="Times New Roman"/>
          <w:sz w:val="24"/>
          <w:szCs w:val="24"/>
          <w:woUserID w:val="1"/>
        </w:rPr>
      </w:pPr>
      <w:r>
        <w:rPr>
          <w:rFonts w:hint="eastAsia" w:ascii="宋体" w:hAnsi="宋体" w:eastAsia="宋体" w:cs="宋体"/>
          <w:kern w:val="0"/>
          <w:sz w:val="24"/>
          <w:szCs w:val="24"/>
          <w:lang w:val="en-US" w:eastAsia="zh-CN" w:bidi="ar"/>
          <w:woUserID w:val="1"/>
        </w:rPr>
        <w:t>【地址信息】展现企业的邮寄地址信息</w:t>
      </w:r>
    </w:p>
    <w:p>
      <w:pPr>
        <w:pStyle w:val="27"/>
        <w:keepNext w:val="0"/>
        <w:keepLines w:val="0"/>
        <w:widowControl/>
        <w:suppressLineNumbers w:val="0"/>
        <w:spacing w:before="180" w:beforeAutospacing="0" w:after="180" w:afterAutospacing="0"/>
        <w:ind w:left="0" w:right="0"/>
        <w:jc w:val="left"/>
        <w:rPr>
          <w:rFonts w:hint="eastAsia" w:ascii="Cambria" w:hAnsi="Cambria" w:eastAsia="宋体" w:cs="Times New Roman"/>
          <w:sz w:val="24"/>
          <w:szCs w:val="24"/>
          <w:woUserID w:val="1"/>
        </w:rPr>
      </w:pPr>
      <w:r>
        <w:rPr>
          <w:rFonts w:hint="eastAsia" w:ascii="宋体" w:hAnsi="宋体" w:eastAsia="宋体" w:cs="宋体"/>
          <w:kern w:val="0"/>
          <w:sz w:val="24"/>
          <w:szCs w:val="24"/>
          <w:lang w:val="en-US" w:eastAsia="zh-CN" w:bidi="ar"/>
          <w:woUserID w:val="1"/>
        </w:rPr>
        <w:t>【实名信息】展现企业的四要素信息机构名称、机构代码、法人、法人身份证号、验证结果等。</w:t>
      </w:r>
    </w:p>
    <w:p>
      <w:pPr>
        <w:pStyle w:val="27"/>
        <w:keepNext w:val="0"/>
        <w:keepLines w:val="0"/>
        <w:widowControl/>
        <w:suppressLineNumbers w:val="0"/>
        <w:spacing w:before="180" w:beforeAutospacing="0" w:after="180" w:afterAutospacing="0"/>
        <w:ind w:left="0" w:right="0"/>
        <w:jc w:val="left"/>
        <w:rPr>
          <w:rFonts w:hint="default"/>
          <w:lang w:eastAsia="zh-CN"/>
          <w:woUserID w:val="1"/>
        </w:rPr>
      </w:pPr>
      <w:r>
        <w:rPr>
          <w:rFonts w:hint="eastAsia" w:ascii="宋体" w:hAnsi="宋体" w:eastAsia="宋体" w:cs="宋体"/>
          <w:kern w:val="0"/>
          <w:sz w:val="24"/>
          <w:szCs w:val="24"/>
          <w:lang w:val="en-US" w:eastAsia="zh-CN" w:bidi="ar"/>
          <w:woUserID w:val="1"/>
        </w:rPr>
        <w:t>【链属管理】展现企业所关联的所有链属企业。</w:t>
      </w:r>
    </w:p>
    <w:p>
      <w:pPr>
        <w:pStyle w:val="5"/>
        <w:bidi w:val="0"/>
        <w:rPr>
          <w:rFonts w:hint="default"/>
          <w:lang w:eastAsia="zh-CN"/>
          <w:woUserID w:val="1"/>
        </w:rPr>
      </w:pPr>
      <w:r>
        <w:rPr>
          <w:rFonts w:hint="default"/>
          <w:lang w:eastAsia="zh-CN"/>
          <w:woUserID w:val="1"/>
        </w:rPr>
        <w:t>个人用户信息（个人基本信息）</w:t>
      </w:r>
    </w:p>
    <w:p>
      <w:pPr>
        <w:pStyle w:val="3"/>
        <w:rPr>
          <w:rFonts w:hint="default"/>
          <w:lang w:eastAsia="zh-CN"/>
          <w:woUserID w:val="1"/>
        </w:rPr>
      </w:pPr>
      <w:r>
        <w:rPr>
          <w:rFonts w:hint="default"/>
          <w:lang w:eastAsia="zh-CN"/>
          <w:woUserID w:val="1"/>
        </w:rPr>
        <w:t>个人用户信息主要展现的是子账户操作员登录系统后的基本信息。</w:t>
      </w:r>
    </w:p>
    <w:p>
      <w:pPr>
        <w:pStyle w:val="3"/>
        <w:rPr>
          <w:rFonts w:hint="default"/>
          <w:lang w:eastAsia="zh-CN"/>
          <w:woUserID w:val="1"/>
        </w:rPr>
      </w:pPr>
      <w:r>
        <w:rPr>
          <w:rFonts w:hint="default"/>
          <w:lang w:eastAsia="zh-CN"/>
          <w:woUserID w:val="1"/>
        </w:rPr>
        <w:t>字段包含：头像、手机号、昵称、真实姓名、关联企业、用户岗位、个人简介等信息，可对个人信息进行修改。</w:t>
      </w:r>
    </w:p>
    <w:p>
      <w:pPr>
        <w:pStyle w:val="5"/>
        <w:bidi w:val="0"/>
        <w:rPr>
          <w:rFonts w:hint="default"/>
          <w:lang w:eastAsia="zh-CN"/>
          <w:woUserID w:val="1"/>
        </w:rPr>
      </w:pPr>
      <w:r>
        <w:rPr>
          <w:rFonts w:hint="default"/>
          <w:lang w:eastAsia="zh-CN"/>
          <w:woUserID w:val="1"/>
        </w:rPr>
        <w:t>子账户（操作员）列表</w:t>
      </w:r>
    </w:p>
    <w:p>
      <w:pPr>
        <w:pStyle w:val="3"/>
        <w:rPr>
          <w:rFonts w:hint="default"/>
          <w:lang w:eastAsia="zh-CN"/>
          <w:woUserID w:val="1"/>
        </w:rPr>
      </w:pPr>
      <w:r>
        <w:rPr>
          <w:rFonts w:hint="default"/>
          <w:lang w:eastAsia="zh-CN"/>
          <w:woUserID w:val="1"/>
        </w:rPr>
        <w:t>子账户列表主要展现系统的操作人员信息，</w:t>
      </w:r>
    </w:p>
    <w:p>
      <w:pPr>
        <w:pStyle w:val="3"/>
        <w:rPr>
          <w:rFonts w:hint="default"/>
          <w:lang w:eastAsia="zh-CN"/>
          <w:woUserID w:val="1"/>
        </w:rPr>
      </w:pPr>
      <w:r>
        <w:rPr>
          <w:rFonts w:hint="default"/>
          <w:lang w:eastAsia="zh-CN"/>
          <w:woUserID w:val="1"/>
        </w:rPr>
        <w:t>列表字段包含姓名、部门、角色、手机号、账户类型、状态、昵称等信息。</w:t>
      </w:r>
    </w:p>
    <w:p>
      <w:pPr>
        <w:pStyle w:val="3"/>
        <w:rPr>
          <w:rFonts w:hint="default"/>
          <w:lang w:eastAsia="zh-CN"/>
          <w:woUserID w:val="1"/>
        </w:rPr>
      </w:pPr>
      <w:r>
        <w:rPr>
          <w:rFonts w:hint="default"/>
          <w:lang w:eastAsia="zh-CN"/>
          <w:woUserID w:val="1"/>
        </w:rPr>
        <w:t>操作按钮：查询、新增、修改、编辑、更改经办人。</w:t>
      </w:r>
    </w:p>
    <w:p>
      <w:pPr>
        <w:pStyle w:val="3"/>
        <w:rPr>
          <w:rFonts w:hint="default"/>
          <w:b/>
          <w:bCs/>
          <w:lang w:eastAsia="zh-CN"/>
          <w:woUserID w:val="1"/>
        </w:rPr>
      </w:pPr>
      <w:r>
        <w:rPr>
          <w:rFonts w:hint="default"/>
          <w:b/>
          <w:bCs/>
          <w:lang w:eastAsia="zh-CN"/>
          <w:woUserID w:val="1"/>
        </w:rPr>
        <w:t>功能说明：</w:t>
      </w:r>
    </w:p>
    <w:p>
      <w:pPr>
        <w:pStyle w:val="3"/>
        <w:rPr>
          <w:rFonts w:hint="default"/>
          <w:lang w:eastAsia="zh-CN"/>
          <w:woUserID w:val="1"/>
        </w:rPr>
      </w:pPr>
      <w:r>
        <w:rPr>
          <w:rFonts w:hint="default"/>
          <w:lang w:eastAsia="zh-CN"/>
          <w:woUserID w:val="1"/>
        </w:rPr>
        <w:t>点击操作栏中的【编辑】【删除】【查看】按钮可分别对用户信息进行编辑、删除以及详情查看。</w:t>
      </w:r>
    </w:p>
    <w:p>
      <w:pPr>
        <w:pStyle w:val="3"/>
        <w:rPr>
          <w:rFonts w:hint="default"/>
          <w:lang w:eastAsia="zh-CN"/>
          <w:woUserID w:val="1"/>
        </w:rPr>
      </w:pPr>
      <w:r>
        <w:rPr>
          <w:rFonts w:hint="default"/>
          <w:lang w:eastAsia="zh-CN"/>
          <w:woUserID w:val="1"/>
        </w:rPr>
        <w:t>系统只能有一个管理员及经办人，一个用户可以是管理员或者是经办人，同时也可以是经办人+管理员。账户类型分为管理员账户、经办人账户、普通账号、管理员及经办人账户四种形式。</w:t>
      </w:r>
    </w:p>
    <w:p>
      <w:pPr>
        <w:pStyle w:val="3"/>
        <w:rPr>
          <w:rFonts w:hint="default"/>
          <w:lang w:eastAsia="zh-CN"/>
          <w:woUserID w:val="1"/>
        </w:rPr>
      </w:pPr>
      <w:r>
        <w:rPr>
          <w:rFonts w:hint="default"/>
          <w:lang w:eastAsia="zh-CN"/>
          <w:woUserID w:val="1"/>
        </w:rPr>
        <w:t>点击操作栏中的【更改为经办人】按钮，可对操作员账户类型进行变更，变更需进行流程审批，审批通过账户类型自动变更。</w:t>
      </w:r>
    </w:p>
    <w:p>
      <w:pPr>
        <w:pStyle w:val="3"/>
        <w:rPr>
          <w:rFonts w:hint="default"/>
          <w:lang w:eastAsia="zh-CN"/>
          <w:woUserID w:val="1"/>
        </w:rPr>
      </w:pPr>
      <w:r>
        <w:rPr>
          <w:rFonts w:hint="default"/>
          <w:lang w:eastAsia="zh-CN"/>
          <w:woUserID w:val="1"/>
        </w:rPr>
        <w:t>相关账户当申请变更为管理员时，其原来的管理员账户自动变更为普通账户，如果原账户为管理员及经办人，则自动变更为经办人账户。</w:t>
      </w:r>
    </w:p>
    <w:p>
      <w:pPr>
        <w:pStyle w:val="3"/>
        <w:rPr>
          <w:rFonts w:hint="default"/>
          <w:lang w:eastAsia="zh-CN"/>
          <w:woUserID w:val="1"/>
        </w:rPr>
      </w:pPr>
      <w:r>
        <w:rPr>
          <w:rFonts w:hint="default"/>
          <w:lang w:eastAsia="zh-CN"/>
          <w:woUserID w:val="1"/>
        </w:rPr>
        <w:t>相关账户申请变更为管理员时，其原来的经办人账户自动变更为普通账户，如果原账户为管理员及经办人，则自动变更为管理员账户。同时变更后的经办人需登录账户进行经办人认证上传相关资料信息后提交平台进行审批，通过后企业信息页其经办人等相关信息自动更新。</w:t>
      </w:r>
    </w:p>
    <w:p>
      <w:pPr>
        <w:pStyle w:val="5"/>
        <w:bidi w:val="0"/>
        <w:rPr>
          <w:rFonts w:hint="default"/>
          <w:lang w:eastAsia="zh-CN"/>
          <w:woUserID w:val="1"/>
        </w:rPr>
      </w:pPr>
      <w:r>
        <w:rPr>
          <w:rFonts w:hint="default"/>
          <w:lang w:eastAsia="zh-CN"/>
          <w:woUserID w:val="1"/>
        </w:rPr>
        <w:t>角色管理</w:t>
      </w:r>
    </w:p>
    <w:p>
      <w:pPr>
        <w:pStyle w:val="3"/>
        <w:rPr>
          <w:rFonts w:hint="default"/>
          <w:lang w:eastAsia="zh-CN"/>
          <w:woUserID w:val="1"/>
        </w:rPr>
      </w:pPr>
      <w:r>
        <w:rPr>
          <w:rFonts w:hint="default"/>
          <w:lang w:eastAsia="zh-CN"/>
          <w:woUserID w:val="1"/>
        </w:rPr>
        <w:t>主要展现系统角色列表，可对角色进行新增分配权限。</w:t>
      </w:r>
    </w:p>
    <w:p>
      <w:pPr>
        <w:pStyle w:val="5"/>
        <w:bidi w:val="0"/>
        <w:rPr>
          <w:rFonts w:hint="default"/>
          <w:lang w:eastAsia="zh-CN"/>
          <w:woUserID w:val="1"/>
        </w:rPr>
      </w:pPr>
      <w:r>
        <w:rPr>
          <w:rFonts w:hint="default"/>
          <w:lang w:eastAsia="zh-CN"/>
          <w:woUserID w:val="1"/>
        </w:rPr>
        <w:t>电子账户列表</w:t>
      </w:r>
    </w:p>
    <w:p>
      <w:pPr>
        <w:pStyle w:val="3"/>
        <w:rPr>
          <w:rFonts w:hint="default"/>
          <w:lang w:eastAsia="zh-CN"/>
          <w:woUserID w:val="1"/>
        </w:rPr>
      </w:pPr>
      <w:r>
        <w:rPr>
          <w:rFonts w:hint="default"/>
          <w:lang w:eastAsia="zh-CN"/>
          <w:woUserID w:val="1"/>
        </w:rPr>
        <w:t>主要展现企业的电子账户基本信息</w:t>
      </w:r>
    </w:p>
    <w:p>
      <w:pPr>
        <w:pStyle w:val="3"/>
        <w:rPr>
          <w:rFonts w:hint="default"/>
          <w:lang w:eastAsia="zh-CN"/>
          <w:woUserID w:val="1"/>
        </w:rPr>
      </w:pPr>
      <w:r>
        <w:rPr>
          <w:rFonts w:hint="default"/>
          <w:lang w:eastAsia="zh-CN"/>
          <w:woUserID w:val="1"/>
        </w:rPr>
        <w:t>列表字段包含：账户类型、电子账户卡号、联系方式、账簿余额、账簿状态等信息。</w:t>
      </w:r>
    </w:p>
    <w:p>
      <w:pPr>
        <w:pStyle w:val="3"/>
        <w:rPr>
          <w:rFonts w:hint="default"/>
          <w:lang w:eastAsia="zh-CN"/>
          <w:woUserID w:val="1"/>
        </w:rPr>
      </w:pPr>
      <w:r>
        <w:rPr>
          <w:rFonts w:hint="default"/>
          <w:lang w:eastAsia="zh-CN"/>
          <w:woUserID w:val="1"/>
        </w:rPr>
        <w:t>操作按钮：编辑、充值、提现、账单明细</w:t>
      </w:r>
    </w:p>
    <w:p>
      <w:pPr>
        <w:pStyle w:val="3"/>
        <w:rPr>
          <w:rFonts w:hint="default"/>
          <w:lang w:eastAsia="zh-CN"/>
          <w:woUserID w:val="1"/>
        </w:rPr>
      </w:pPr>
      <w:r>
        <w:rPr>
          <w:rFonts w:hint="default"/>
          <w:lang w:eastAsia="zh-CN"/>
          <w:woUserID w:val="1"/>
        </w:rPr>
        <w:t>功能说明：</w:t>
      </w:r>
    </w:p>
    <w:p>
      <w:pPr>
        <w:pStyle w:val="3"/>
        <w:rPr>
          <w:rFonts w:hint="default"/>
          <w:lang w:eastAsia="zh-CN"/>
          <w:woUserID w:val="1"/>
        </w:rPr>
      </w:pPr>
      <w:r>
        <w:rPr>
          <w:rFonts w:hint="default"/>
          <w:lang w:eastAsia="zh-CN"/>
          <w:woUserID w:val="1"/>
        </w:rPr>
        <w:t>点击【充值】按钮可对账簿进行金额充值操作。</w:t>
      </w:r>
    </w:p>
    <w:p>
      <w:pPr>
        <w:pStyle w:val="3"/>
        <w:rPr>
          <w:rFonts w:hint="default"/>
          <w:lang w:eastAsia="zh-CN"/>
          <w:woUserID w:val="1"/>
        </w:rPr>
      </w:pPr>
      <w:r>
        <w:rPr>
          <w:rFonts w:hint="default"/>
          <w:lang w:eastAsia="zh-CN"/>
          <w:woUserID w:val="1"/>
        </w:rPr>
        <w:t>点击【账单明细】按钮可查看此账簿名下的账单信息。</w:t>
      </w:r>
    </w:p>
    <w:p>
      <w:pPr>
        <w:pStyle w:val="5"/>
        <w:bidi w:val="0"/>
        <w:rPr>
          <w:rFonts w:hint="default"/>
          <w:lang w:eastAsia="zh-CN"/>
        </w:rPr>
      </w:pPr>
      <w:r>
        <w:rPr>
          <w:rFonts w:hint="default"/>
          <w:lang w:eastAsia="zh-CN"/>
          <w:woUserID w:val="1"/>
        </w:rPr>
        <w:t>对公账户管理</w:t>
      </w:r>
    </w:p>
    <w:p>
      <w:pPr>
        <w:pStyle w:val="3"/>
        <w:rPr>
          <w:rFonts w:hint="default"/>
          <w:lang w:eastAsia="zh-CN"/>
          <w:woUserID w:val="1"/>
        </w:rPr>
      </w:pPr>
      <w:r>
        <w:rPr>
          <w:rFonts w:hint="default"/>
          <w:lang w:eastAsia="zh-CN"/>
          <w:woUserID w:val="1"/>
        </w:rPr>
        <w:t>对公账户主要展现企业所有的对公账户</w:t>
      </w:r>
    </w:p>
    <w:p>
      <w:pPr>
        <w:pStyle w:val="3"/>
        <w:rPr>
          <w:rFonts w:hint="default"/>
          <w:lang w:eastAsia="zh-CN"/>
          <w:woUserID w:val="1"/>
        </w:rPr>
      </w:pPr>
      <w:r>
        <w:rPr>
          <w:rFonts w:hint="default"/>
          <w:lang w:eastAsia="zh-CN"/>
          <w:woUserID w:val="1"/>
        </w:rPr>
        <w:t>列表字段包含：账户类型、开户银行账号、开户银行、户名等字段</w:t>
      </w:r>
    </w:p>
    <w:p>
      <w:pPr>
        <w:pStyle w:val="3"/>
        <w:rPr>
          <w:rFonts w:hint="default"/>
          <w:lang w:eastAsia="zh-CN"/>
          <w:woUserID w:val="1"/>
        </w:rPr>
      </w:pPr>
      <w:r>
        <w:rPr>
          <w:rFonts w:hint="default"/>
          <w:lang w:eastAsia="zh-CN"/>
          <w:woUserID w:val="1"/>
        </w:rPr>
        <w:t>操作按钮：新增、修改、删除</w:t>
      </w:r>
    </w:p>
    <w:p>
      <w:pPr>
        <w:pStyle w:val="5"/>
        <w:bidi w:val="0"/>
        <w:rPr>
          <w:rFonts w:hint="default"/>
          <w:lang w:eastAsia="zh-CN"/>
          <w:woUserID w:val="1"/>
        </w:rPr>
      </w:pPr>
      <w:r>
        <w:rPr>
          <w:rFonts w:hint="default"/>
          <w:lang w:eastAsia="zh-CN"/>
          <w:woUserID w:val="1"/>
        </w:rPr>
        <w:t>流程配置</w:t>
      </w:r>
    </w:p>
    <w:p>
      <w:pPr>
        <w:pStyle w:val="3"/>
        <w:rPr>
          <w:rFonts w:hint="default"/>
          <w:lang w:eastAsia="zh-CN"/>
          <w:woUserID w:val="1"/>
        </w:rPr>
      </w:pPr>
      <w:r>
        <w:rPr>
          <w:rFonts w:hint="default"/>
          <w:lang w:eastAsia="zh-CN"/>
          <w:woUserID w:val="1"/>
        </w:rPr>
        <w:t>主要展现所有配置的流程记录，也可对流程进行新增修改以及流程状态的管理。</w:t>
      </w:r>
    </w:p>
    <w:p>
      <w:pPr>
        <w:pStyle w:val="3"/>
        <w:rPr>
          <w:rFonts w:hint="default"/>
          <w:lang w:eastAsia="zh-CN"/>
          <w:woUserID w:val="1"/>
        </w:rPr>
      </w:pPr>
      <w:r>
        <w:rPr>
          <w:rFonts w:hint="default"/>
          <w:lang w:eastAsia="zh-CN"/>
          <w:woUserID w:val="1"/>
        </w:rPr>
        <w:t>列表名称包含流程名称、流程说明、状态等字段。</w:t>
      </w:r>
    </w:p>
    <w:p>
      <w:pPr>
        <w:pStyle w:val="3"/>
        <w:rPr>
          <w:rFonts w:hint="default"/>
          <w:lang w:eastAsia="zh-CN"/>
          <w:woUserID w:val="1"/>
        </w:rPr>
      </w:pPr>
      <w:r>
        <w:rPr>
          <w:rFonts w:hint="default"/>
          <w:lang w:eastAsia="zh-CN"/>
          <w:woUserID w:val="1"/>
        </w:rPr>
        <w:t>操作按钮：新增、编辑、删除、开启、关闭、查询。</w:t>
      </w:r>
    </w:p>
    <w:p>
      <w:pPr>
        <w:pStyle w:val="3"/>
        <w:rPr>
          <w:rFonts w:hint="default"/>
          <w:lang w:eastAsia="zh-CN"/>
          <w:woUserID w:val="1"/>
        </w:rPr>
      </w:pPr>
      <w:r>
        <w:rPr>
          <w:rFonts w:hint="default"/>
          <w:lang w:eastAsia="zh-CN"/>
          <w:woUserID w:val="1"/>
        </w:rPr>
        <w:t>功能说明：</w:t>
      </w:r>
    </w:p>
    <w:p>
      <w:pPr>
        <w:pStyle w:val="3"/>
        <w:rPr>
          <w:rFonts w:hint="default"/>
          <w:lang w:eastAsia="zh-CN"/>
          <w:woUserID w:val="1"/>
        </w:rPr>
      </w:pPr>
      <w:r>
        <w:rPr>
          <w:rFonts w:hint="default"/>
          <w:lang w:eastAsia="zh-CN"/>
          <w:woUserID w:val="1"/>
        </w:rPr>
        <w:t>可自定义流程，点击【开启】【关闭】按钮可对流程状态进行管理。</w:t>
      </w:r>
    </w:p>
    <w:p>
      <w:pPr>
        <w:pStyle w:val="3"/>
        <w:rPr>
          <w:rFonts w:hint="default"/>
          <w:lang w:eastAsia="zh-CN"/>
          <w:woUserID w:val="2"/>
        </w:rPr>
      </w:pPr>
      <w:r>
        <w:rPr>
          <w:rFonts w:hint="default"/>
          <w:lang w:eastAsia="zh-CN"/>
          <w:woUserID w:val="2"/>
        </w:rPr>
        <w:t>流程配置：1.申请融信审批2.签收融信审批3.融资审批4.提现 审批</w:t>
      </w:r>
    </w:p>
    <w:p>
      <w:pPr>
        <w:pStyle w:val="5"/>
        <w:bidi w:val="0"/>
        <w:rPr>
          <w:rFonts w:hint="default"/>
          <w:lang w:eastAsia="zh-CN"/>
          <w:woUserID w:val="1"/>
        </w:rPr>
      </w:pPr>
      <w:r>
        <w:rPr>
          <w:rFonts w:hint="default"/>
          <w:lang w:eastAsia="zh-CN"/>
          <w:woUserID w:val="1"/>
        </w:rPr>
        <w:t>充值提现账单</w:t>
      </w:r>
    </w:p>
    <w:p>
      <w:pPr>
        <w:pStyle w:val="3"/>
      </w:pPr>
      <w:r>
        <w:rPr>
          <w:rFonts w:hint="default"/>
          <w:lang w:eastAsia="zh-CN"/>
          <w:woUserID w:val="1"/>
        </w:rPr>
        <w:t>相关功能在电子账户列表中</w:t>
      </w:r>
    </w:p>
    <w:p>
      <w:pPr>
        <w:pStyle w:val="2"/>
      </w:pPr>
      <w:bookmarkStart w:id="5" w:name="核心企业功能模块8"/>
      <w:r>
        <w:t>核心企业功能模块</w:t>
      </w:r>
      <w:bookmarkEnd w:id="5"/>
    </w:p>
    <w:p>
      <w:pPr>
        <w:pStyle w:val="4"/>
        <w:bidi w:val="0"/>
        <w:rPr>
          <w:rFonts w:hint="eastAsia"/>
          <w:lang w:val="en-US" w:eastAsia="zh-CN"/>
        </w:rPr>
      </w:pPr>
      <w:r>
        <w:rPr>
          <w:rFonts w:hint="eastAsia"/>
          <w:lang w:val="en-US" w:eastAsia="zh-CN"/>
        </w:rPr>
        <w:t>首页</w:t>
      </w:r>
    </w:p>
    <w:p>
      <w:pPr>
        <w:pStyle w:val="3"/>
        <w:rPr>
          <w:rFonts w:hint="default"/>
          <w:lang w:eastAsia="zh-CN"/>
          <w:woUserID w:val="1"/>
        </w:rPr>
      </w:pPr>
      <w:r>
        <w:rPr>
          <w:rFonts w:hint="default"/>
          <w:lang w:eastAsia="zh-CN"/>
          <w:woUserID w:val="1"/>
        </w:rPr>
        <w:t>展现待办事项、消息提醒、金融看板等数据。</w:t>
      </w:r>
    </w:p>
    <w:p>
      <w:pPr>
        <w:keepNext w:val="0"/>
        <w:keepLines w:val="0"/>
        <w:widowControl w:val="0"/>
        <w:suppressLineNumbers w:val="0"/>
        <w:spacing w:before="0" w:beforeAutospacing="0" w:after="0" w:afterAutospacing="0"/>
        <w:ind w:left="0" w:right="0"/>
        <w:jc w:val="both"/>
        <w:rPr>
          <w:rFonts w:hint="default" w:ascii="Calibri" w:hAnsi="Calibri" w:eastAsia="宋体" w:cs="Times New Roman"/>
          <w:kern w:val="2"/>
          <w:sz w:val="24"/>
          <w:szCs w:val="24"/>
          <w:woUserID w:val="1"/>
        </w:rPr>
      </w:pPr>
      <w:r>
        <w:rPr>
          <w:rFonts w:hint="default" w:ascii="Calibri" w:hAnsi="Calibri" w:eastAsia="宋体" w:cs="Times New Roman"/>
          <w:kern w:val="2"/>
          <w:sz w:val="24"/>
          <w:szCs w:val="24"/>
          <w:woUserID w:val="1"/>
        </w:rPr>
        <w:t>【待办】包含</w:t>
      </w:r>
      <w:r>
        <w:rPr>
          <w:rFonts w:hint="eastAsia" w:ascii="宋体" w:hAnsi="宋体" w:eastAsia="宋体" w:cs="宋体"/>
          <w:kern w:val="2"/>
          <w:sz w:val="24"/>
          <w:szCs w:val="24"/>
          <w:lang w:val="en-US" w:eastAsia="zh-CN" w:bidi="ar"/>
          <w:woUserID w:val="1"/>
        </w:rPr>
        <w:t>审批流待办、链属企业邀请</w:t>
      </w:r>
      <w:r>
        <w:rPr>
          <w:rFonts w:hint="default" w:ascii="宋体" w:hAnsi="宋体" w:eastAsia="宋体" w:cs="宋体"/>
          <w:kern w:val="2"/>
          <w:sz w:val="24"/>
          <w:szCs w:val="24"/>
          <w:lang w:eastAsia="zh-CN" w:bidi="ar"/>
          <w:woUserID w:val="1"/>
        </w:rPr>
        <w:t>待办</w:t>
      </w:r>
    </w:p>
    <w:p>
      <w:pPr>
        <w:keepNext w:val="0"/>
        <w:keepLines w:val="0"/>
        <w:widowControl w:val="0"/>
        <w:numPr>
          <w:ilvl w:val="0"/>
          <w:numId w:val="0"/>
        </w:numPr>
        <w:suppressLineNumbers w:val="0"/>
        <w:spacing w:before="0" w:beforeAutospacing="0" w:after="0" w:afterAutospacing="0"/>
        <w:ind w:leftChars="0" w:right="0" w:rightChars="0"/>
        <w:jc w:val="both"/>
        <w:rPr>
          <w:rFonts w:hint="default" w:ascii="Calibri" w:hAnsi="Calibri" w:eastAsia="宋体" w:cs="Times New Roman"/>
          <w:kern w:val="2"/>
          <w:sz w:val="24"/>
          <w:szCs w:val="24"/>
          <w:woUserID w:val="1"/>
        </w:rPr>
      </w:pPr>
      <w:r>
        <w:rPr>
          <w:rFonts w:hint="default" w:ascii="宋体" w:hAnsi="宋体" w:eastAsia="宋体" w:cs="宋体"/>
          <w:kern w:val="2"/>
          <w:sz w:val="24"/>
          <w:szCs w:val="24"/>
          <w:lang w:eastAsia="zh-CN" w:bidi="ar"/>
          <w:woUserID w:val="1"/>
        </w:rPr>
        <w:t>【</w:t>
      </w:r>
      <w:r>
        <w:rPr>
          <w:rFonts w:hint="eastAsia" w:ascii="宋体" w:hAnsi="宋体" w:eastAsia="宋体" w:cs="宋体"/>
          <w:kern w:val="2"/>
          <w:sz w:val="24"/>
          <w:szCs w:val="24"/>
          <w:lang w:val="en-US" w:eastAsia="zh-CN" w:bidi="ar"/>
          <w:woUserID w:val="1"/>
        </w:rPr>
        <w:t>消息提醒</w:t>
      </w:r>
      <w:r>
        <w:rPr>
          <w:rFonts w:hint="default" w:ascii="宋体" w:hAnsi="宋体" w:eastAsia="宋体" w:cs="宋体"/>
          <w:kern w:val="2"/>
          <w:sz w:val="24"/>
          <w:szCs w:val="24"/>
          <w:lang w:eastAsia="zh-CN" w:bidi="ar"/>
          <w:woUserID w:val="1"/>
        </w:rPr>
        <w:t>】</w:t>
      </w:r>
      <w:r>
        <w:rPr>
          <w:rFonts w:hint="eastAsia" w:ascii="宋体" w:hAnsi="宋体" w:eastAsia="宋体" w:cs="宋体"/>
          <w:kern w:val="2"/>
          <w:sz w:val="24"/>
          <w:szCs w:val="24"/>
          <w:lang w:val="en-US" w:eastAsia="zh-CN" w:bidi="ar"/>
          <w:woUserID w:val="1"/>
        </w:rPr>
        <w:t>站内消息、授信额度到期提醒、到期还款提醒提前</w:t>
      </w:r>
      <w:r>
        <w:rPr>
          <w:rFonts w:hint="default" w:ascii="Calibri" w:hAnsi="Calibri" w:eastAsia="宋体" w:cs="Calibri"/>
          <w:kern w:val="2"/>
          <w:sz w:val="24"/>
          <w:szCs w:val="24"/>
          <w:lang w:val="en-US" w:eastAsia="zh-CN" w:bidi="ar"/>
          <w:woUserID w:val="1"/>
        </w:rPr>
        <w:t>7</w:t>
      </w:r>
      <w:r>
        <w:rPr>
          <w:rFonts w:hint="eastAsia" w:ascii="宋体" w:hAnsi="宋体" w:eastAsia="宋体" w:cs="宋体"/>
          <w:kern w:val="2"/>
          <w:sz w:val="24"/>
          <w:szCs w:val="24"/>
          <w:lang w:val="en-US" w:eastAsia="zh-CN" w:bidi="ar"/>
          <w:woUserID w:val="1"/>
        </w:rPr>
        <w:t>天提醒</w:t>
      </w:r>
      <w:r>
        <w:rPr>
          <w:rFonts w:hint="default" w:ascii="Calibri" w:hAnsi="Calibri" w:eastAsia="宋体" w:cs="Calibri"/>
          <w:kern w:val="2"/>
          <w:sz w:val="24"/>
          <w:szCs w:val="24"/>
          <w:lang w:val="en-US" w:eastAsia="zh-CN" w:bidi="ar"/>
          <w:woUserID w:val="1"/>
        </w:rPr>
        <w:t>+</w:t>
      </w:r>
      <w:r>
        <w:rPr>
          <w:rFonts w:hint="eastAsia" w:ascii="宋体" w:hAnsi="宋体" w:eastAsia="宋体" w:cs="宋体"/>
          <w:kern w:val="2"/>
          <w:sz w:val="24"/>
          <w:szCs w:val="24"/>
          <w:lang w:val="en-US" w:eastAsia="zh-CN" w:bidi="ar"/>
          <w:woUserID w:val="1"/>
        </w:rPr>
        <w:t>短信提醒（</w:t>
      </w:r>
      <w:r>
        <w:rPr>
          <w:rFonts w:hint="default" w:ascii="Calibri" w:hAnsi="Calibri" w:eastAsia="宋体" w:cs="Calibri"/>
          <w:kern w:val="2"/>
          <w:sz w:val="24"/>
          <w:szCs w:val="24"/>
          <w:lang w:val="en-US" w:eastAsia="zh-CN" w:bidi="ar"/>
          <w:woUserID w:val="1"/>
        </w:rPr>
        <w:t>3</w:t>
      </w:r>
      <w:r>
        <w:rPr>
          <w:rFonts w:hint="eastAsia" w:ascii="宋体" w:hAnsi="宋体" w:eastAsia="宋体" w:cs="宋体"/>
          <w:kern w:val="2"/>
          <w:sz w:val="24"/>
          <w:szCs w:val="24"/>
          <w:lang w:val="en-US" w:eastAsia="zh-CN" w:bidi="ar"/>
          <w:woUserID w:val="1"/>
        </w:rPr>
        <w:t>天生成业务平台待办事项业务跟进，待办事项平台指定到部门）</w:t>
      </w:r>
      <w:r>
        <w:rPr>
          <w:rFonts w:hint="default" w:ascii="宋体" w:hAnsi="宋体" w:eastAsia="宋体" w:cs="宋体"/>
          <w:kern w:val="2"/>
          <w:sz w:val="24"/>
          <w:szCs w:val="24"/>
          <w:lang w:eastAsia="zh-CN" w:bidi="ar"/>
          <w:woUserID w:val="1"/>
        </w:rPr>
        <w:t>，</w:t>
      </w:r>
      <w:r>
        <w:rPr>
          <w:rFonts w:hint="eastAsia" w:ascii="宋体" w:hAnsi="宋体" w:eastAsia="宋体" w:cs="宋体"/>
          <w:kern w:val="2"/>
          <w:sz w:val="24"/>
          <w:szCs w:val="24"/>
          <w:lang w:val="en-US" w:eastAsia="zh-CN" w:bidi="ar"/>
          <w:woUserID w:val="1"/>
        </w:rPr>
        <w:t>提醒指定经办人</w:t>
      </w:r>
      <w:r>
        <w:rPr>
          <w:rFonts w:hint="default" w:ascii="宋体" w:hAnsi="宋体" w:eastAsia="宋体" w:cs="宋体"/>
          <w:kern w:val="2"/>
          <w:sz w:val="24"/>
          <w:szCs w:val="24"/>
          <w:lang w:eastAsia="zh-CN" w:bidi="ar"/>
          <w:woUserID w:val="1"/>
        </w:rPr>
        <w:t>。</w:t>
      </w:r>
    </w:p>
    <w:p>
      <w:pPr>
        <w:keepNext w:val="0"/>
        <w:keepLines w:val="0"/>
        <w:widowControl w:val="0"/>
        <w:suppressLineNumbers w:val="0"/>
        <w:spacing w:before="0" w:beforeAutospacing="0" w:after="0" w:afterAutospacing="0"/>
        <w:ind w:left="0" w:right="0"/>
        <w:jc w:val="both"/>
        <w:rPr>
          <w:rFonts w:hint="eastAsia" w:ascii="Calibri" w:hAnsi="Calibri" w:eastAsia="宋体" w:cs="Times New Roman"/>
          <w:kern w:val="2"/>
          <w:sz w:val="24"/>
          <w:szCs w:val="24"/>
          <w:woUserID w:val="1"/>
        </w:rPr>
      </w:pPr>
      <w:r>
        <w:rPr>
          <w:rFonts w:hint="default" w:ascii="宋体" w:hAnsi="宋体" w:eastAsia="宋体" w:cs="宋体"/>
          <w:kern w:val="2"/>
          <w:sz w:val="24"/>
          <w:szCs w:val="24"/>
          <w:lang w:eastAsia="zh-CN" w:bidi="ar"/>
          <w:woUserID w:val="1"/>
        </w:rPr>
        <w:t>【</w:t>
      </w:r>
      <w:r>
        <w:rPr>
          <w:rFonts w:hint="eastAsia" w:ascii="宋体" w:hAnsi="宋体" w:eastAsia="宋体" w:cs="宋体"/>
          <w:kern w:val="2"/>
          <w:sz w:val="24"/>
          <w:szCs w:val="24"/>
          <w:lang w:val="en-US" w:eastAsia="zh-CN" w:bidi="ar"/>
          <w:woUserID w:val="1"/>
        </w:rPr>
        <w:t>金融数据看板</w:t>
      </w:r>
      <w:r>
        <w:rPr>
          <w:rFonts w:hint="default" w:ascii="宋体" w:hAnsi="宋体" w:eastAsia="宋体" w:cs="宋体"/>
          <w:kern w:val="2"/>
          <w:sz w:val="24"/>
          <w:szCs w:val="24"/>
          <w:lang w:eastAsia="zh-CN" w:bidi="ar"/>
          <w:woUserID w:val="1"/>
        </w:rPr>
        <w:t>】展现一下数据</w:t>
      </w:r>
    </w:p>
    <w:p>
      <w:pPr>
        <w:keepNext w:val="0"/>
        <w:keepLines w:val="0"/>
        <w:widowControl w:val="0"/>
        <w:numPr>
          <w:ilvl w:val="0"/>
          <w:numId w:val="14"/>
        </w:numPr>
        <w:suppressLineNumbers w:val="0"/>
        <w:spacing w:before="0" w:beforeAutospacing="0" w:after="0" w:afterAutospacing="0"/>
        <w:ind w:left="425" w:leftChars="0" w:right="0" w:hanging="425" w:firstLineChars="0"/>
        <w:jc w:val="both"/>
        <w:rPr>
          <w:rFonts w:hint="eastAsia" w:ascii="Calibri" w:hAnsi="Calibri" w:eastAsia="宋体" w:cs="Times New Roman"/>
          <w:kern w:val="2"/>
          <w:sz w:val="24"/>
          <w:szCs w:val="24"/>
          <w:woUserID w:val="1"/>
        </w:rPr>
      </w:pPr>
      <w:r>
        <w:rPr>
          <w:rFonts w:hint="eastAsia" w:ascii="宋体" w:hAnsi="宋体" w:eastAsia="宋体" w:cs="宋体"/>
          <w:kern w:val="2"/>
          <w:sz w:val="24"/>
          <w:szCs w:val="24"/>
          <w:lang w:val="en-US" w:eastAsia="zh-CN" w:bidi="ar"/>
          <w:woUserID w:val="1"/>
        </w:rPr>
        <w:t>总授信额度</w:t>
      </w:r>
      <w:r>
        <w:rPr>
          <w:rFonts w:hint="default" w:ascii="Calibri" w:hAnsi="Calibri" w:eastAsia="宋体" w:cs="Calibri"/>
          <w:kern w:val="2"/>
          <w:sz w:val="24"/>
          <w:szCs w:val="24"/>
          <w:lang w:val="en-US" w:eastAsia="zh-CN" w:bidi="ar"/>
          <w:woUserID w:val="1"/>
        </w:rPr>
        <w:t>-</w:t>
      </w:r>
      <w:r>
        <w:rPr>
          <w:rFonts w:hint="eastAsia" w:ascii="宋体" w:hAnsi="宋体" w:eastAsia="宋体" w:cs="宋体"/>
          <w:kern w:val="2"/>
          <w:sz w:val="24"/>
          <w:szCs w:val="24"/>
          <w:lang w:val="en-US" w:eastAsia="zh-CN" w:bidi="ar"/>
          <w:woUserID w:val="1"/>
        </w:rPr>
        <w:t>当前所有资方给的总授信未到期的。</w:t>
      </w:r>
    </w:p>
    <w:p>
      <w:pPr>
        <w:keepNext w:val="0"/>
        <w:keepLines w:val="0"/>
        <w:widowControl w:val="0"/>
        <w:numPr>
          <w:ilvl w:val="0"/>
          <w:numId w:val="14"/>
        </w:numPr>
        <w:suppressLineNumbers w:val="0"/>
        <w:spacing w:before="0" w:beforeAutospacing="0" w:after="0" w:afterAutospacing="0"/>
        <w:ind w:left="425" w:leftChars="0" w:right="0" w:hanging="425" w:firstLineChars="0"/>
        <w:jc w:val="both"/>
        <w:rPr>
          <w:rFonts w:hint="eastAsia" w:ascii="Calibri" w:hAnsi="Calibri" w:eastAsia="宋体" w:cs="Times New Roman"/>
          <w:kern w:val="2"/>
          <w:sz w:val="24"/>
          <w:szCs w:val="24"/>
          <w:woUserID w:val="1"/>
        </w:rPr>
      </w:pPr>
      <w:r>
        <w:rPr>
          <w:rFonts w:hint="eastAsia" w:ascii="宋体" w:hAnsi="宋体" w:eastAsia="宋体" w:cs="宋体"/>
          <w:kern w:val="2"/>
          <w:sz w:val="24"/>
          <w:szCs w:val="24"/>
          <w:lang w:val="en-US" w:eastAsia="zh-CN" w:bidi="ar"/>
          <w:woUserID w:val="1"/>
        </w:rPr>
        <w:t>可用额度</w:t>
      </w:r>
      <w:r>
        <w:rPr>
          <w:rFonts w:hint="default" w:ascii="Calibri" w:hAnsi="Calibri" w:eastAsia="宋体" w:cs="Calibri"/>
          <w:kern w:val="2"/>
          <w:sz w:val="24"/>
          <w:szCs w:val="24"/>
          <w:lang w:val="en-US" w:eastAsia="zh-CN" w:bidi="ar"/>
          <w:woUserID w:val="1"/>
        </w:rPr>
        <w:t>=</w:t>
      </w:r>
      <w:r>
        <w:rPr>
          <w:rFonts w:hint="eastAsia" w:ascii="宋体" w:hAnsi="宋体" w:eastAsia="宋体" w:cs="宋体"/>
          <w:kern w:val="2"/>
          <w:sz w:val="24"/>
          <w:szCs w:val="24"/>
          <w:lang w:val="en-US" w:eastAsia="zh-CN" w:bidi="ar"/>
          <w:woUserID w:val="1"/>
        </w:rPr>
        <w:t>当前总授信</w:t>
      </w:r>
      <w:r>
        <w:rPr>
          <w:rFonts w:hint="default" w:ascii="Calibri" w:hAnsi="Calibri" w:eastAsia="宋体" w:cs="Calibri"/>
          <w:kern w:val="2"/>
          <w:sz w:val="24"/>
          <w:szCs w:val="24"/>
          <w:lang w:val="en-US" w:eastAsia="zh-CN" w:bidi="ar"/>
          <w:woUserID w:val="1"/>
        </w:rPr>
        <w:t>-</w:t>
      </w:r>
      <w:r>
        <w:rPr>
          <w:rFonts w:hint="eastAsia" w:ascii="宋体" w:hAnsi="宋体" w:eastAsia="宋体" w:cs="宋体"/>
          <w:kern w:val="2"/>
          <w:sz w:val="24"/>
          <w:szCs w:val="24"/>
          <w:lang w:val="en-US" w:eastAsia="zh-CN" w:bidi="ar"/>
          <w:woUserID w:val="1"/>
        </w:rPr>
        <w:t>开立中额度</w:t>
      </w:r>
      <w:r>
        <w:rPr>
          <w:rFonts w:hint="default" w:ascii="Calibri" w:hAnsi="Calibri" w:eastAsia="宋体" w:cs="Calibri"/>
          <w:kern w:val="2"/>
          <w:sz w:val="24"/>
          <w:szCs w:val="24"/>
          <w:lang w:val="en-US" w:eastAsia="zh-CN" w:bidi="ar"/>
          <w:woUserID w:val="1"/>
        </w:rPr>
        <w:t>-</w:t>
      </w:r>
      <w:r>
        <w:rPr>
          <w:rFonts w:hint="eastAsia" w:ascii="宋体" w:hAnsi="宋体" w:eastAsia="宋体" w:cs="宋体"/>
          <w:kern w:val="2"/>
          <w:sz w:val="24"/>
          <w:szCs w:val="24"/>
          <w:lang w:val="en-US" w:eastAsia="zh-CN" w:bidi="ar"/>
          <w:woUserID w:val="1"/>
        </w:rPr>
        <w:t>已开立额度</w:t>
      </w:r>
      <w:r>
        <w:rPr>
          <w:rFonts w:hint="default" w:ascii="Calibri" w:hAnsi="Calibri" w:eastAsia="宋体" w:cs="Calibri"/>
          <w:kern w:val="2"/>
          <w:sz w:val="24"/>
          <w:szCs w:val="24"/>
          <w:lang w:val="en-US" w:eastAsia="zh-CN" w:bidi="ar"/>
          <w:woUserID w:val="1"/>
        </w:rPr>
        <w:t>-</w:t>
      </w:r>
      <w:r>
        <w:rPr>
          <w:rFonts w:hint="eastAsia" w:ascii="宋体" w:hAnsi="宋体" w:eastAsia="宋体" w:cs="宋体"/>
          <w:kern w:val="2"/>
          <w:sz w:val="24"/>
          <w:szCs w:val="24"/>
          <w:lang w:val="en-US" w:eastAsia="zh-CN" w:bidi="ar"/>
          <w:woUserID w:val="1"/>
        </w:rPr>
        <w:t>还款未恢复的额度（根据资方限定、对接资方接口？）；走线下无还款未恢复额度。</w:t>
      </w:r>
    </w:p>
    <w:p>
      <w:pPr>
        <w:keepNext w:val="0"/>
        <w:keepLines w:val="0"/>
        <w:widowControl w:val="0"/>
        <w:numPr>
          <w:ilvl w:val="0"/>
          <w:numId w:val="14"/>
        </w:numPr>
        <w:suppressLineNumbers w:val="0"/>
        <w:spacing w:before="0" w:beforeAutospacing="0" w:after="0" w:afterAutospacing="0"/>
        <w:ind w:left="425" w:leftChars="0" w:right="0" w:hanging="425" w:firstLineChars="0"/>
        <w:jc w:val="both"/>
        <w:rPr>
          <w:rFonts w:hint="default" w:ascii="Calibri" w:hAnsi="Calibri" w:eastAsia="宋体" w:cs="Times New Roman"/>
          <w:kern w:val="2"/>
          <w:sz w:val="24"/>
          <w:szCs w:val="24"/>
          <w:woUserID w:val="1"/>
        </w:rPr>
      </w:pPr>
      <w:r>
        <w:rPr>
          <w:rFonts w:hint="eastAsia" w:ascii="宋体" w:hAnsi="宋体" w:eastAsia="宋体" w:cs="宋体"/>
          <w:kern w:val="2"/>
          <w:sz w:val="24"/>
          <w:szCs w:val="24"/>
          <w:lang w:val="en-US" w:eastAsia="zh-CN" w:bidi="ar"/>
          <w:woUserID w:val="1"/>
        </w:rPr>
        <w:t>已用额度</w:t>
      </w:r>
    </w:p>
    <w:p>
      <w:pPr>
        <w:keepNext w:val="0"/>
        <w:keepLines w:val="0"/>
        <w:widowControl w:val="0"/>
        <w:numPr>
          <w:ilvl w:val="0"/>
          <w:numId w:val="14"/>
        </w:numPr>
        <w:suppressLineNumbers w:val="0"/>
        <w:spacing w:before="0" w:beforeAutospacing="0" w:after="0" w:afterAutospacing="0"/>
        <w:ind w:left="425" w:leftChars="0" w:right="0" w:hanging="425" w:firstLineChars="0"/>
        <w:jc w:val="both"/>
        <w:rPr>
          <w:rFonts w:hint="default" w:ascii="Calibri" w:hAnsi="Calibri" w:eastAsia="宋体" w:cs="Times New Roman"/>
          <w:kern w:val="2"/>
          <w:sz w:val="24"/>
          <w:szCs w:val="24"/>
          <w:woUserID w:val="1"/>
        </w:rPr>
      </w:pPr>
      <w:r>
        <w:rPr>
          <w:rFonts w:hint="eastAsia" w:ascii="宋体" w:hAnsi="宋体" w:eastAsia="宋体" w:cs="宋体"/>
          <w:kern w:val="2"/>
          <w:sz w:val="24"/>
          <w:szCs w:val="24"/>
          <w:lang w:val="en-US" w:eastAsia="zh-CN" w:bidi="ar"/>
          <w:woUserID w:val="1"/>
        </w:rPr>
        <w:t>融资开立资金表（年）</w:t>
      </w:r>
      <w:r>
        <w:rPr>
          <w:rFonts w:hint="default" w:ascii="宋体" w:hAnsi="宋体" w:eastAsia="宋体" w:cs="宋体"/>
          <w:kern w:val="2"/>
          <w:sz w:val="24"/>
          <w:szCs w:val="24"/>
          <w:lang w:eastAsia="zh-CN" w:bidi="ar"/>
          <w:woUserID w:val="1"/>
        </w:rPr>
        <w:t>：</w:t>
      </w:r>
      <w:r>
        <w:rPr>
          <w:rFonts w:hint="eastAsia" w:ascii="宋体" w:hAnsi="宋体" w:eastAsia="宋体" w:cs="宋体"/>
          <w:kern w:val="2"/>
          <w:sz w:val="24"/>
          <w:szCs w:val="24"/>
          <w:lang w:val="en-US" w:eastAsia="zh-CN" w:bidi="ar"/>
          <w:woUserID w:val="1"/>
        </w:rPr>
        <w:t>展现自然年每个月的开立、还款额度</w:t>
      </w:r>
    </w:p>
    <w:p>
      <w:pPr>
        <w:keepNext w:val="0"/>
        <w:keepLines w:val="0"/>
        <w:widowControl w:val="0"/>
        <w:numPr>
          <w:ilvl w:val="0"/>
          <w:numId w:val="14"/>
        </w:numPr>
        <w:suppressLineNumbers w:val="0"/>
        <w:spacing w:before="0" w:beforeAutospacing="0" w:after="0" w:afterAutospacing="0"/>
        <w:ind w:left="425" w:leftChars="0" w:right="0" w:hanging="425" w:firstLineChars="0"/>
        <w:jc w:val="both"/>
        <w:rPr>
          <w:rFonts w:hint="default" w:ascii="Calibri" w:hAnsi="Calibri" w:eastAsia="宋体" w:cs="Times New Roman"/>
          <w:kern w:val="2"/>
          <w:sz w:val="24"/>
          <w:szCs w:val="24"/>
          <w:woUserID w:val="1"/>
        </w:rPr>
      </w:pPr>
      <w:r>
        <w:rPr>
          <w:rFonts w:hint="eastAsia" w:ascii="宋体" w:hAnsi="宋体" w:eastAsia="宋体" w:cs="宋体"/>
          <w:kern w:val="2"/>
          <w:sz w:val="24"/>
          <w:szCs w:val="24"/>
          <w:lang w:val="en-US" w:eastAsia="zh-CN" w:bidi="ar"/>
          <w:woUserID w:val="1"/>
        </w:rPr>
        <w:t>融资开立资金表（</w:t>
      </w:r>
      <w:r>
        <w:rPr>
          <w:rFonts w:hint="default" w:ascii="Calibri" w:hAnsi="Calibri" w:eastAsia="宋体" w:cs="Calibri"/>
          <w:kern w:val="2"/>
          <w:sz w:val="24"/>
          <w:szCs w:val="24"/>
          <w:lang w:val="en-US" w:eastAsia="zh-CN" w:bidi="ar"/>
          <w:woUserID w:val="1"/>
        </w:rPr>
        <w:t>30</w:t>
      </w:r>
      <w:r>
        <w:rPr>
          <w:rFonts w:hint="eastAsia" w:ascii="宋体" w:hAnsi="宋体" w:eastAsia="宋体" w:cs="宋体"/>
          <w:kern w:val="2"/>
          <w:sz w:val="24"/>
          <w:szCs w:val="24"/>
          <w:lang w:val="en-US" w:eastAsia="zh-CN" w:bidi="ar"/>
          <w:woUserID w:val="1"/>
        </w:rPr>
        <w:t>天内）</w:t>
      </w:r>
      <w:r>
        <w:rPr>
          <w:rFonts w:hint="default" w:ascii="宋体" w:hAnsi="宋体" w:eastAsia="宋体" w:cs="宋体"/>
          <w:kern w:val="2"/>
          <w:sz w:val="24"/>
          <w:szCs w:val="24"/>
          <w:lang w:eastAsia="zh-CN" w:bidi="ar"/>
          <w:woUserID w:val="1"/>
        </w:rPr>
        <w:t>：</w:t>
      </w:r>
      <w:r>
        <w:rPr>
          <w:rFonts w:hint="eastAsia" w:ascii="宋体" w:hAnsi="宋体" w:eastAsia="宋体" w:cs="宋体"/>
          <w:kern w:val="2"/>
          <w:sz w:val="24"/>
          <w:szCs w:val="24"/>
          <w:lang w:val="en-US" w:eastAsia="zh-CN" w:bidi="ar"/>
          <w:woUserID w:val="1"/>
        </w:rPr>
        <w:t>展现</w:t>
      </w:r>
      <w:r>
        <w:rPr>
          <w:rFonts w:hint="default" w:ascii="Calibri" w:hAnsi="Calibri" w:eastAsia="宋体" w:cs="Calibri"/>
          <w:kern w:val="2"/>
          <w:sz w:val="24"/>
          <w:szCs w:val="24"/>
          <w:lang w:val="en-US" w:eastAsia="zh-CN" w:bidi="ar"/>
          <w:woUserID w:val="1"/>
        </w:rPr>
        <w:t>30</w:t>
      </w:r>
      <w:r>
        <w:rPr>
          <w:rFonts w:hint="eastAsia" w:ascii="宋体" w:hAnsi="宋体" w:eastAsia="宋体" w:cs="宋体"/>
          <w:kern w:val="2"/>
          <w:sz w:val="24"/>
          <w:szCs w:val="24"/>
          <w:lang w:val="en-US" w:eastAsia="zh-CN" w:bidi="ar"/>
          <w:woUserID w:val="1"/>
        </w:rPr>
        <w:t>天内每天的开立、还款额度，未开立还款的为空。</w:t>
      </w:r>
    </w:p>
    <w:p>
      <w:pPr>
        <w:keepNext w:val="0"/>
        <w:keepLines w:val="0"/>
        <w:widowControl w:val="0"/>
        <w:numPr>
          <w:ilvl w:val="0"/>
          <w:numId w:val="14"/>
        </w:numPr>
        <w:suppressLineNumbers w:val="0"/>
        <w:spacing w:before="0" w:beforeAutospacing="0" w:after="0" w:afterAutospacing="0"/>
        <w:ind w:left="425" w:leftChars="0" w:right="0" w:hanging="425" w:firstLineChars="0"/>
        <w:jc w:val="both"/>
        <w:rPr>
          <w:rFonts w:hint="default" w:ascii="Calibri" w:hAnsi="Calibri" w:eastAsia="宋体" w:cs="Times New Roman"/>
          <w:kern w:val="2"/>
          <w:sz w:val="24"/>
          <w:szCs w:val="24"/>
          <w:woUserID w:val="1"/>
        </w:rPr>
      </w:pPr>
      <w:r>
        <w:rPr>
          <w:rFonts w:hint="eastAsia" w:ascii="宋体" w:hAnsi="宋体" w:eastAsia="宋体" w:cs="宋体"/>
          <w:kern w:val="2"/>
          <w:sz w:val="24"/>
          <w:szCs w:val="24"/>
          <w:lang w:val="en-US" w:eastAsia="zh-CN" w:bidi="ar"/>
          <w:woUserID w:val="1"/>
        </w:rPr>
        <w:t>授权渠道列表每列展现</w:t>
      </w:r>
      <w:r>
        <w:rPr>
          <w:rFonts w:hint="default" w:ascii="Calibri" w:hAnsi="Calibri" w:eastAsia="宋体" w:cs="Calibri"/>
          <w:kern w:val="2"/>
          <w:sz w:val="24"/>
          <w:szCs w:val="24"/>
          <w:lang w:val="en-US" w:eastAsia="zh-CN" w:bidi="ar"/>
          <w:woUserID w:val="1"/>
        </w:rPr>
        <w:t>5</w:t>
      </w:r>
      <w:r>
        <w:rPr>
          <w:rFonts w:hint="eastAsia" w:ascii="宋体" w:hAnsi="宋体" w:eastAsia="宋体" w:cs="宋体"/>
          <w:kern w:val="2"/>
          <w:sz w:val="24"/>
          <w:szCs w:val="24"/>
          <w:lang w:val="en-US" w:eastAsia="zh-CN" w:bidi="ar"/>
          <w:woUserID w:val="1"/>
        </w:rPr>
        <w:t>行，分页处理。按已用额度倒序排列。融信统计同理，展现融信名称、笔数、金额</w:t>
      </w:r>
    </w:p>
    <w:p>
      <w:pPr>
        <w:keepNext w:val="0"/>
        <w:keepLines w:val="0"/>
        <w:widowControl w:val="0"/>
        <w:numPr>
          <w:ilvl w:val="0"/>
          <w:numId w:val="14"/>
        </w:numPr>
        <w:suppressLineNumbers w:val="0"/>
        <w:spacing w:before="0" w:beforeAutospacing="0" w:after="0" w:afterAutospacing="0"/>
        <w:ind w:left="425" w:leftChars="0" w:right="0" w:hanging="425" w:firstLineChars="0"/>
        <w:jc w:val="both"/>
        <w:rPr>
          <w:rFonts w:hint="default"/>
          <w:lang w:eastAsia="zh-CN"/>
          <w:woUserID w:val="1"/>
        </w:rPr>
      </w:pPr>
      <w:r>
        <w:rPr>
          <w:rFonts w:hint="eastAsia" w:ascii="宋体" w:hAnsi="宋体" w:eastAsia="宋体" w:cs="宋体"/>
          <w:kern w:val="2"/>
          <w:sz w:val="24"/>
          <w:szCs w:val="24"/>
          <w:lang w:val="en-US" w:eastAsia="zh-CN" w:bidi="ar"/>
          <w:woUserID w:val="1"/>
        </w:rPr>
        <w:t>点击授信总金额跳授信管理，融信统计增加一个查看详情按钮跳转。</w:t>
      </w:r>
    </w:p>
    <w:p>
      <w:pPr>
        <w:pStyle w:val="4"/>
        <w:bidi w:val="0"/>
        <w:rPr>
          <w:rFonts w:hint="eastAsia"/>
          <w:lang w:val="en-US" w:eastAsia="zh-CN"/>
        </w:rPr>
      </w:pPr>
      <w:r>
        <w:rPr>
          <w:rFonts w:hint="eastAsia"/>
          <w:lang w:val="en-US" w:eastAsia="zh-CN"/>
        </w:rPr>
        <w:t>链属企业</w:t>
      </w:r>
    </w:p>
    <w:p>
      <w:pPr>
        <w:pStyle w:val="3"/>
        <w:rPr>
          <w:rFonts w:hint="default"/>
          <w:lang w:eastAsia="zh-CN"/>
          <w:woUserID w:val="1"/>
        </w:rPr>
      </w:pPr>
      <w:r>
        <w:rPr>
          <w:rFonts w:hint="default"/>
          <w:lang w:eastAsia="zh-CN"/>
          <w:woUserID w:val="1"/>
        </w:rPr>
        <w:t>链属企业主要展现关联的所有链属企业记录。</w:t>
      </w:r>
    </w:p>
    <w:p>
      <w:pPr>
        <w:pStyle w:val="3"/>
        <w:rPr>
          <w:rFonts w:hint="default"/>
          <w:lang w:eastAsia="zh-CN"/>
          <w:woUserID w:val="1"/>
        </w:rPr>
      </w:pPr>
      <w:r>
        <w:rPr>
          <w:rFonts w:hint="default"/>
          <w:lang w:eastAsia="zh-CN"/>
          <w:woUserID w:val="1"/>
        </w:rPr>
        <w:t>列表字段包含：企业编号、企业名称、企业统一代码、企业类型、联系人、联系电话、企业认证、链属状态</w:t>
      </w:r>
    </w:p>
    <w:p>
      <w:pPr>
        <w:pStyle w:val="3"/>
        <w:rPr>
          <w:rFonts w:hint="default"/>
          <w:lang w:eastAsia="zh-CN"/>
          <w:woUserID w:val="1"/>
        </w:rPr>
      </w:pPr>
      <w:r>
        <w:rPr>
          <w:rFonts w:hint="default"/>
          <w:lang w:eastAsia="zh-CN"/>
          <w:woUserID w:val="1"/>
        </w:rPr>
        <w:t>操作按钮：新增、导入</w:t>
      </w:r>
      <w:r>
        <w:rPr>
          <w:rFonts w:hint="default"/>
          <w:lang w:eastAsia="zh-CN"/>
          <w:woUserID w:val="2"/>
        </w:rPr>
        <w:t>（模板下载）</w:t>
      </w:r>
      <w:r>
        <w:rPr>
          <w:rFonts w:hint="default"/>
          <w:lang w:eastAsia="zh-CN"/>
          <w:woUserID w:val="1"/>
        </w:rPr>
        <w:t>、详情、冻结、删除、查询、</w:t>
      </w:r>
    </w:p>
    <w:p>
      <w:pPr>
        <w:pStyle w:val="3"/>
        <w:rPr>
          <w:rFonts w:hint="default"/>
          <w:lang w:eastAsia="zh-CN"/>
          <w:woUserID w:val="1"/>
        </w:rPr>
      </w:pPr>
      <w:r>
        <w:rPr>
          <w:rFonts w:hint="default"/>
          <w:lang w:eastAsia="zh-CN"/>
          <w:woUserID w:val="1"/>
        </w:rPr>
        <w:t>链属状态：正常、冻结、申请中、未认证</w:t>
      </w:r>
    </w:p>
    <w:p>
      <w:pPr>
        <w:pStyle w:val="3"/>
        <w:rPr>
          <w:rFonts w:hint="default"/>
          <w:b/>
          <w:bCs/>
          <w:lang w:eastAsia="zh-CN"/>
          <w:woUserID w:val="1"/>
        </w:rPr>
      </w:pPr>
      <w:r>
        <w:rPr>
          <w:rFonts w:hint="default"/>
          <w:b/>
          <w:bCs/>
          <w:lang w:eastAsia="zh-CN"/>
          <w:woUserID w:val="1"/>
        </w:rPr>
        <w:t>功能描述：</w:t>
      </w:r>
    </w:p>
    <w:p>
      <w:pPr>
        <w:pStyle w:val="3"/>
        <w:rPr>
          <w:rFonts w:hint="default"/>
          <w:b w:val="0"/>
          <w:bCs w:val="0"/>
          <w:lang w:eastAsia="zh-CN"/>
          <w:woUserID w:val="1"/>
        </w:rPr>
      </w:pPr>
      <w:r>
        <w:rPr>
          <w:rFonts w:hint="default"/>
          <w:b w:val="0"/>
          <w:bCs w:val="0"/>
          <w:lang w:eastAsia="zh-CN"/>
          <w:woUserID w:val="1"/>
        </w:rPr>
        <w:t>点击【新增】可进行链属企业的创建。</w:t>
      </w:r>
    </w:p>
    <w:p>
      <w:pPr>
        <w:pStyle w:val="3"/>
        <w:rPr>
          <w:rFonts w:hint="default"/>
          <w:b w:val="0"/>
          <w:bCs w:val="0"/>
          <w:lang w:eastAsia="zh-CN"/>
          <w:woUserID w:val="2"/>
        </w:rPr>
      </w:pPr>
      <w:r>
        <w:rPr>
          <w:rFonts w:hint="default"/>
          <w:b w:val="0"/>
          <w:bCs w:val="0"/>
          <w:lang w:eastAsia="zh-CN"/>
          <w:woUserID w:val="1"/>
        </w:rPr>
        <w:t>点击【导入】</w:t>
      </w:r>
      <w:r>
        <w:rPr>
          <w:rFonts w:hint="default"/>
          <w:b w:val="0"/>
          <w:bCs w:val="0"/>
          <w:lang w:eastAsia="zh-CN"/>
          <w:woUserID w:val="2"/>
        </w:rPr>
        <w:t>（只有平台与核心企业有导入）</w:t>
      </w:r>
      <w:r>
        <w:rPr>
          <w:rFonts w:hint="default"/>
          <w:b w:val="0"/>
          <w:bCs w:val="0"/>
          <w:lang w:eastAsia="zh-CN"/>
          <w:woUserID w:val="1"/>
        </w:rPr>
        <w:t>对Excel表中的链属企业进行批量录入自动识别列表信息。</w:t>
      </w:r>
      <w:r>
        <w:rPr>
          <w:rFonts w:hint="default"/>
          <w:b w:val="0"/>
          <w:bCs w:val="0"/>
          <w:lang w:eastAsia="zh-CN"/>
          <w:woUserID w:val="2"/>
        </w:rPr>
        <w:t>模板字段：（*为必填，固定第一行不可删除）*核心企业名称，*核心企业社会统一代码 链属企业表单：*供应商企业全称，*供应商企业社会统一代码，联系人名称，联系人手机号码。</w:t>
      </w:r>
    </w:p>
    <w:p>
      <w:pPr>
        <w:pStyle w:val="3"/>
        <w:rPr>
          <w:rFonts w:hint="default"/>
          <w:b w:val="0"/>
          <w:bCs w:val="0"/>
          <w:lang w:eastAsia="zh-CN"/>
          <w:woUserID w:val="1"/>
        </w:rPr>
      </w:pPr>
      <w:r>
        <w:rPr>
          <w:rFonts w:hint="default"/>
          <w:b w:val="0"/>
          <w:bCs w:val="0"/>
          <w:lang w:eastAsia="zh-CN"/>
          <w:woUserID w:val="1"/>
        </w:rPr>
        <w:t>点击操作栏中的【详情】【删除】按钮，查看链属企业详细信息，可对企业信息进行删除。</w:t>
      </w:r>
    </w:p>
    <w:p>
      <w:pPr>
        <w:pStyle w:val="3"/>
        <w:rPr>
          <w:rFonts w:hint="default"/>
          <w:b w:val="0"/>
          <w:bCs w:val="0"/>
          <w:lang w:eastAsia="zh-CN"/>
          <w:woUserID w:val="1"/>
        </w:rPr>
      </w:pPr>
      <w:r>
        <w:rPr>
          <w:rFonts w:hint="default"/>
          <w:b w:val="0"/>
          <w:bCs w:val="0"/>
          <w:lang w:eastAsia="zh-CN"/>
          <w:woUserID w:val="1"/>
        </w:rPr>
        <w:t>点击操作栏中的【冻结】按钮，对链属企业状态进行冻结操作，企业状态为正常时可冻结，状态为冻结的可解冻。</w:t>
      </w:r>
    </w:p>
    <w:p>
      <w:pPr>
        <w:pStyle w:val="3"/>
        <w:rPr>
          <w:rFonts w:hint="default"/>
          <w:b w:val="0"/>
          <w:bCs w:val="0"/>
          <w:lang w:eastAsia="zh-CN"/>
          <w:woUserID w:val="1"/>
        </w:rPr>
      </w:pPr>
      <w:r>
        <w:rPr>
          <w:rFonts w:hint="default"/>
          <w:b w:val="0"/>
          <w:bCs w:val="0"/>
          <w:lang w:eastAsia="zh-CN"/>
          <w:woUserID w:val="1"/>
        </w:rPr>
        <w:t>点击【重邀】按钮，可对已邀请的链属企业但是还未入驻平台的进行重新邀请。</w:t>
      </w:r>
    </w:p>
    <w:p>
      <w:pPr>
        <w:pStyle w:val="3"/>
        <w:rPr>
          <w:rFonts w:hint="default"/>
          <w:b w:val="0"/>
          <w:bCs w:val="0"/>
          <w:lang w:eastAsia="zh-CN"/>
          <w:woUserID w:val="1"/>
        </w:rPr>
      </w:pPr>
      <w:r>
        <w:rPr>
          <w:rFonts w:hint="default"/>
          <w:b w:val="0"/>
          <w:bCs w:val="0"/>
          <w:lang w:eastAsia="zh-CN"/>
          <w:woUserID w:val="1"/>
        </w:rPr>
        <w:t>供应商发起的链属创建，需核心企业点击【确认链属】链属关系生效，点击 【拒绝】链属关系不成立。</w:t>
      </w:r>
    </w:p>
    <w:p>
      <w:pPr>
        <w:pStyle w:val="4"/>
        <w:bidi w:val="0"/>
        <w:rPr>
          <w:rFonts w:hint="eastAsia"/>
          <w:lang w:val="en-US" w:eastAsia="zh-CN"/>
        </w:rPr>
      </w:pPr>
      <w:r>
        <w:rPr>
          <w:rFonts w:hint="default"/>
          <w:lang w:eastAsia="zh-CN"/>
          <w:woUserID w:val="1"/>
        </w:rPr>
        <w:t>授信</w:t>
      </w:r>
      <w:r>
        <w:rPr>
          <w:rFonts w:hint="eastAsia"/>
          <w:lang w:val="en-US" w:eastAsia="zh-CN"/>
        </w:rPr>
        <w:t>额度管理</w:t>
      </w:r>
    </w:p>
    <w:p>
      <w:pPr>
        <w:keepNext w:val="0"/>
        <w:keepLines w:val="0"/>
        <w:widowControl w:val="0"/>
        <w:suppressLineNumbers w:val="0"/>
        <w:spacing w:before="0" w:beforeAutospacing="0" w:after="0" w:afterAutospacing="0"/>
        <w:ind w:left="0" w:right="0"/>
        <w:jc w:val="both"/>
        <w:rPr>
          <w:lang w:val="en-US"/>
          <w:woUserID w:val="3"/>
        </w:rPr>
      </w:pPr>
      <w:r>
        <w:rPr>
          <w:rFonts w:hint="eastAsia" w:ascii="等线" w:hAnsi="等线" w:eastAsia="等线" w:cs="Times New Roman"/>
          <w:kern w:val="2"/>
          <w:sz w:val="21"/>
          <w:szCs w:val="22"/>
          <w:lang w:val="en-US" w:eastAsia="zh-CN" w:bidi="ar"/>
          <w:woUserID w:val="3"/>
        </w:rPr>
        <w:t>授信额度主要为银行给</w:t>
      </w:r>
      <w:r>
        <w:rPr>
          <w:rFonts w:hint="default" w:ascii="等线" w:hAnsi="等线" w:eastAsia="等线" w:cs="Times New Roman"/>
          <w:kern w:val="2"/>
          <w:sz w:val="21"/>
          <w:szCs w:val="22"/>
          <w:lang w:eastAsia="zh-CN" w:bidi="ar"/>
          <w:woUserID w:val="3"/>
        </w:rPr>
        <w:t>该</w:t>
      </w:r>
      <w:r>
        <w:rPr>
          <w:rFonts w:hint="eastAsia" w:ascii="等线" w:hAnsi="等线" w:eastAsia="等线" w:cs="Times New Roman"/>
          <w:kern w:val="2"/>
          <w:sz w:val="21"/>
          <w:szCs w:val="22"/>
          <w:lang w:val="en-US" w:eastAsia="zh-CN" w:bidi="ar"/>
          <w:woUserID w:val="3"/>
        </w:rPr>
        <w:t>核心企业的贷款信用额度</w:t>
      </w:r>
      <w:r>
        <w:rPr>
          <w:rFonts w:hint="default" w:ascii="等线" w:hAnsi="等线" w:eastAsia="等线" w:cs="Times New Roman"/>
          <w:kern w:val="2"/>
          <w:sz w:val="21"/>
          <w:szCs w:val="22"/>
          <w:lang w:eastAsia="zh-CN" w:bidi="ar"/>
          <w:woUserID w:val="3"/>
        </w:rPr>
        <w:t>，有平台后台维护，用户仅可查询、查看详情</w:t>
      </w:r>
      <w:r>
        <w:rPr>
          <w:rFonts w:hint="eastAsia" w:ascii="等线" w:hAnsi="等线" w:eastAsia="等线" w:cs="Times New Roman"/>
          <w:kern w:val="2"/>
          <w:sz w:val="21"/>
          <w:szCs w:val="22"/>
          <w:lang w:val="en-US" w:eastAsia="zh-CN" w:bidi="ar"/>
          <w:woUserID w:val="3"/>
        </w:rPr>
        <w:t>。</w:t>
      </w:r>
    </w:p>
    <w:p>
      <w:pPr>
        <w:keepNext w:val="0"/>
        <w:keepLines w:val="0"/>
        <w:widowControl w:val="0"/>
        <w:suppressLineNumbers w:val="0"/>
        <w:spacing w:before="0" w:beforeAutospacing="0" w:after="0" w:afterAutospacing="0"/>
        <w:ind w:left="0" w:right="0"/>
        <w:jc w:val="both"/>
        <w:rPr>
          <w:lang w:val="en-US"/>
          <w:woUserID w:val="3"/>
        </w:rPr>
      </w:pPr>
      <w:r>
        <w:rPr>
          <w:rFonts w:hint="eastAsia" w:ascii="等线" w:hAnsi="等线" w:eastAsia="等线" w:cs="Times New Roman"/>
          <w:kern w:val="2"/>
          <w:sz w:val="21"/>
          <w:szCs w:val="22"/>
          <w:lang w:val="en-US" w:eastAsia="zh-CN" w:bidi="ar"/>
          <w:woUserID w:val="3"/>
        </w:rPr>
        <w:t>功能说明：</w:t>
      </w:r>
    </w:p>
    <w:p>
      <w:pPr>
        <w:pStyle w:val="27"/>
        <w:keepNext w:val="0"/>
        <w:keepLines w:val="0"/>
        <w:widowControl w:val="0"/>
        <w:numPr>
          <w:ilvl w:val="0"/>
          <w:numId w:val="15"/>
        </w:numPr>
        <w:suppressLineNumbers w:val="0"/>
        <w:spacing w:before="0" w:beforeAutospacing="0" w:after="0" w:afterAutospacing="0"/>
        <w:ind w:left="720" w:right="0" w:hanging="720" w:firstLineChars="0"/>
        <w:jc w:val="both"/>
        <w:rPr>
          <w:lang w:val="en-US"/>
          <w:woUserID w:val="3"/>
        </w:rPr>
      </w:pPr>
      <w:r>
        <w:rPr>
          <w:rFonts w:hint="eastAsia" w:ascii="等线" w:hAnsi="等线" w:eastAsia="等线" w:cs="Times New Roman"/>
          <w:kern w:val="2"/>
          <w:sz w:val="21"/>
          <w:szCs w:val="22"/>
          <w:lang w:val="en-US" w:eastAsia="zh-CN" w:bidi="ar"/>
          <w:woUserID w:val="3"/>
        </w:rPr>
        <w:t>授信额度查询</w:t>
      </w:r>
    </w:p>
    <w:p>
      <w:pPr>
        <w:pStyle w:val="27"/>
        <w:keepNext w:val="0"/>
        <w:keepLines w:val="0"/>
        <w:widowControl w:val="0"/>
        <w:numPr>
          <w:ilvl w:val="1"/>
          <w:numId w:val="15"/>
        </w:numPr>
        <w:suppressLineNumbers w:val="0"/>
        <w:spacing w:before="0" w:beforeAutospacing="0" w:after="0" w:afterAutospacing="0"/>
        <w:ind w:left="780" w:right="0" w:hanging="360" w:firstLineChars="0"/>
        <w:jc w:val="both"/>
        <w:rPr>
          <w:lang w:val="en-US"/>
          <w:woUserID w:val="3"/>
        </w:rPr>
      </w:pPr>
      <w:r>
        <w:rPr>
          <w:rFonts w:hint="eastAsia" w:ascii="等线" w:hAnsi="等线" w:eastAsia="等线" w:cs="Times New Roman"/>
          <w:kern w:val="2"/>
          <w:sz w:val="21"/>
          <w:szCs w:val="22"/>
          <w:lang w:val="en-US" w:eastAsia="zh-CN" w:bidi="ar"/>
          <w:woUserID w:val="3"/>
        </w:rPr>
        <w:t xml:space="preserve">列表字段：资金方，融资产品，企业名称，企业代码，授信额度，利率，（已分割额度 预留 二期做）已使用额度，开始日期，到期日期，授信状态（有效，无效） </w:t>
      </w:r>
    </w:p>
    <w:p>
      <w:pPr>
        <w:pStyle w:val="27"/>
        <w:keepNext w:val="0"/>
        <w:keepLines w:val="0"/>
        <w:widowControl w:val="0"/>
        <w:numPr>
          <w:ilvl w:val="1"/>
          <w:numId w:val="15"/>
        </w:numPr>
        <w:suppressLineNumbers w:val="0"/>
        <w:spacing w:before="0" w:beforeAutospacing="0" w:after="0" w:afterAutospacing="0"/>
        <w:ind w:left="780" w:right="0" w:hanging="360" w:firstLineChars="0"/>
        <w:jc w:val="both"/>
        <w:rPr>
          <w:lang w:val="en-US"/>
          <w:woUserID w:val="3"/>
        </w:rPr>
      </w:pPr>
      <w:r>
        <w:rPr>
          <w:rFonts w:hint="eastAsia" w:ascii="等线" w:hAnsi="等线" w:eastAsia="等线" w:cs="Times New Roman"/>
          <w:kern w:val="2"/>
          <w:sz w:val="21"/>
          <w:szCs w:val="22"/>
          <w:lang w:val="en-US" w:eastAsia="zh-CN" w:bidi="ar"/>
          <w:woUserID w:val="3"/>
        </w:rPr>
        <w:t xml:space="preserve">查询字段：授信状态，企业名称，授信额度范围，开始时间范围，到期时间范围 </w:t>
      </w:r>
    </w:p>
    <w:p>
      <w:pPr>
        <w:pStyle w:val="4"/>
        <w:bidi w:val="0"/>
        <w:rPr>
          <w:rFonts w:hint="eastAsia"/>
          <w:lang w:val="en-US" w:eastAsia="zh-CN"/>
        </w:rPr>
      </w:pPr>
      <w:r>
        <w:rPr>
          <w:rFonts w:hint="eastAsia"/>
          <w:lang w:val="en-US" w:eastAsia="zh-CN"/>
        </w:rPr>
        <w:t>往来账款</w:t>
      </w:r>
      <w:r>
        <w:rPr>
          <w:rFonts w:hint="default"/>
          <w:lang w:eastAsia="zh-CN"/>
          <w:woUserID w:val="3"/>
        </w:rPr>
        <w:t>管理</w:t>
      </w:r>
    </w:p>
    <w:p>
      <w:pPr>
        <w:pStyle w:val="3"/>
        <w:rPr>
          <w:b/>
          <w:bCs/>
          <w:lang w:val="en-US"/>
          <w:woUserID w:val="3"/>
        </w:rPr>
      </w:pPr>
      <w:r>
        <w:rPr>
          <w:rFonts w:hint="default"/>
          <w:lang w:eastAsia="zh-CN"/>
          <w:woUserID w:val="3"/>
        </w:rPr>
        <w:t xml:space="preserve"> </w:t>
      </w:r>
      <w:r>
        <w:rPr>
          <w:rFonts w:hint="eastAsia" w:ascii="等线" w:hAnsi="等线" w:eastAsia="等线" w:cs="Times New Roman"/>
          <w:b/>
          <w:bCs/>
          <w:kern w:val="2"/>
          <w:sz w:val="21"/>
          <w:szCs w:val="22"/>
          <w:lang w:val="en-US" w:eastAsia="zh-CN" w:bidi="ar"/>
          <w:woUserID w:val="3"/>
        </w:rPr>
        <w:t>功能描述：</w:t>
      </w:r>
    </w:p>
    <w:p>
      <w:pPr>
        <w:pStyle w:val="27"/>
        <w:keepNext w:val="0"/>
        <w:keepLines w:val="0"/>
        <w:widowControl w:val="0"/>
        <w:numPr>
          <w:ilvl w:val="0"/>
          <w:numId w:val="16"/>
        </w:numPr>
        <w:suppressLineNumbers w:val="0"/>
        <w:spacing w:before="0" w:beforeAutospacing="0" w:after="0" w:afterAutospacing="0"/>
        <w:ind w:left="360" w:right="0" w:hanging="360" w:firstLineChars="0"/>
        <w:jc w:val="both"/>
        <w:rPr>
          <w:lang w:val="en-US"/>
          <w:woUserID w:val="3"/>
        </w:rPr>
      </w:pPr>
      <w:r>
        <w:rPr>
          <w:rFonts w:hint="eastAsia" w:ascii="等线" w:hAnsi="等线" w:eastAsia="等线" w:cs="Times New Roman"/>
          <w:b/>
          <w:bCs/>
          <w:kern w:val="2"/>
          <w:sz w:val="21"/>
          <w:szCs w:val="22"/>
          <w:lang w:val="en-US" w:eastAsia="zh-CN" w:bidi="ar"/>
          <w:woUserID w:val="3"/>
        </w:rPr>
        <w:t>列表描述</w:t>
      </w:r>
      <w:r>
        <w:rPr>
          <w:rFonts w:hint="eastAsia" w:ascii="等线" w:hAnsi="等线" w:eastAsia="等线" w:cs="Times New Roman"/>
          <w:kern w:val="2"/>
          <w:sz w:val="21"/>
          <w:szCs w:val="22"/>
          <w:lang w:val="en-US" w:eastAsia="zh-CN" w:bidi="ar"/>
          <w:woUserID w:val="3"/>
        </w:rPr>
        <w:t>：</w:t>
      </w:r>
    </w:p>
    <w:p>
      <w:pPr>
        <w:pStyle w:val="27"/>
        <w:keepNext w:val="0"/>
        <w:keepLines w:val="0"/>
        <w:widowControl w:val="0"/>
        <w:suppressLineNumbers w:val="0"/>
        <w:spacing w:before="0" w:beforeAutospacing="0" w:after="0" w:afterAutospacing="0"/>
        <w:ind w:left="360" w:right="0" w:firstLine="0" w:firstLineChars="0"/>
        <w:jc w:val="both"/>
        <w:rPr>
          <w:lang w:val="en-US"/>
          <w:woUserID w:val="3"/>
        </w:rPr>
      </w:pPr>
      <w:r>
        <w:rPr>
          <w:rFonts w:hint="eastAsia" w:ascii="等线" w:hAnsi="等线" w:eastAsia="等线" w:cs="Times New Roman"/>
          <w:kern w:val="2"/>
          <w:sz w:val="21"/>
          <w:szCs w:val="22"/>
          <w:lang w:val="en-US" w:eastAsia="zh-CN" w:bidi="ar"/>
          <w:woUserID w:val="3"/>
        </w:rPr>
        <w:t>展示字段：</w:t>
      </w:r>
    </w:p>
    <w:p>
      <w:pPr>
        <w:pStyle w:val="27"/>
        <w:keepNext w:val="0"/>
        <w:keepLines w:val="0"/>
        <w:widowControl w:val="0"/>
        <w:suppressLineNumbers w:val="0"/>
        <w:spacing w:before="0" w:beforeAutospacing="0" w:after="0" w:afterAutospacing="0"/>
        <w:ind w:left="360" w:right="0" w:firstLine="0" w:firstLineChars="0"/>
        <w:jc w:val="both"/>
        <w:rPr>
          <w:lang w:val="en-US"/>
          <w:woUserID w:val="3"/>
        </w:rPr>
      </w:pPr>
      <w:r>
        <w:rPr>
          <w:rFonts w:hint="eastAsia" w:ascii="等线" w:hAnsi="等线" w:eastAsia="等线" w:cs="Times New Roman"/>
          <w:kern w:val="2"/>
          <w:sz w:val="21"/>
          <w:szCs w:val="22"/>
          <w:lang w:val="en-US" w:eastAsia="zh-CN" w:bidi="ar"/>
          <w:woUserID w:val="3"/>
        </w:rPr>
        <w:t>序号、账款编号、账款名称、账款类型、关联融信、应收方、应付方、账款金额、贸易日期、预计还款日期；</w:t>
      </w:r>
    </w:p>
    <w:p>
      <w:pPr>
        <w:pStyle w:val="27"/>
        <w:keepNext w:val="0"/>
        <w:keepLines w:val="0"/>
        <w:widowControl w:val="0"/>
        <w:suppressLineNumbers w:val="0"/>
        <w:spacing w:before="0" w:beforeAutospacing="0" w:after="0" w:afterAutospacing="0"/>
        <w:ind w:left="360" w:right="0" w:firstLine="0" w:firstLineChars="0"/>
        <w:jc w:val="both"/>
        <w:rPr>
          <w:lang w:val="en-US"/>
          <w:woUserID w:val="3"/>
        </w:rPr>
      </w:pPr>
      <w:r>
        <w:rPr>
          <w:rFonts w:hint="eastAsia" w:ascii="等线" w:hAnsi="等线" w:eastAsia="等线" w:cs="Times New Roman"/>
          <w:b/>
          <w:bCs/>
          <w:kern w:val="2"/>
          <w:sz w:val="21"/>
          <w:szCs w:val="22"/>
          <w:lang w:val="en-US" w:eastAsia="zh-CN" w:bidi="ar"/>
          <w:woUserID w:val="3"/>
        </w:rPr>
        <w:t>操作按钮</w:t>
      </w:r>
      <w:r>
        <w:rPr>
          <w:rFonts w:hint="eastAsia" w:ascii="等线" w:hAnsi="等线" w:eastAsia="等线" w:cs="Times New Roman"/>
          <w:kern w:val="2"/>
          <w:sz w:val="21"/>
          <w:szCs w:val="22"/>
          <w:lang w:val="en-US" w:eastAsia="zh-CN" w:bidi="ar"/>
          <w:woUserID w:val="3"/>
        </w:rPr>
        <w:t>：</w:t>
      </w:r>
    </w:p>
    <w:p>
      <w:pPr>
        <w:pStyle w:val="27"/>
        <w:keepNext w:val="0"/>
        <w:keepLines w:val="0"/>
        <w:widowControl w:val="0"/>
        <w:suppressLineNumbers w:val="0"/>
        <w:spacing w:before="0" w:beforeAutospacing="0" w:after="0" w:afterAutospacing="0"/>
        <w:ind w:left="360" w:right="0" w:firstLine="0" w:firstLineChars="0"/>
        <w:jc w:val="both"/>
        <w:rPr>
          <w:lang w:val="en-US"/>
          <w:woUserID w:val="3"/>
        </w:rPr>
      </w:pPr>
      <w:r>
        <w:rPr>
          <w:rFonts w:hint="eastAsia" w:ascii="等线" w:hAnsi="等线" w:eastAsia="等线" w:cs="Times New Roman"/>
          <w:kern w:val="2"/>
          <w:sz w:val="21"/>
          <w:szCs w:val="22"/>
          <w:lang w:val="en-US" w:eastAsia="zh-CN" w:bidi="ar"/>
          <w:woUserID w:val="3"/>
        </w:rPr>
        <w:t>a.编辑：点击后打开“账款详情”对用户输入项可再次编辑</w:t>
      </w:r>
    </w:p>
    <w:p>
      <w:pPr>
        <w:pStyle w:val="27"/>
        <w:keepNext w:val="0"/>
        <w:keepLines w:val="0"/>
        <w:widowControl w:val="0"/>
        <w:suppressLineNumbers w:val="0"/>
        <w:spacing w:before="0" w:beforeAutospacing="0" w:after="0" w:afterAutospacing="0"/>
        <w:ind w:left="360" w:right="0" w:firstLine="0" w:firstLineChars="0"/>
        <w:jc w:val="both"/>
        <w:rPr>
          <w:lang w:val="en-US"/>
          <w:woUserID w:val="3"/>
        </w:rPr>
      </w:pPr>
      <w:r>
        <w:rPr>
          <w:rFonts w:hint="eastAsia" w:ascii="等线" w:hAnsi="等线" w:eastAsia="等线" w:cs="Times New Roman"/>
          <w:kern w:val="2"/>
          <w:sz w:val="21"/>
          <w:szCs w:val="22"/>
          <w:lang w:val="en-US" w:eastAsia="zh-CN" w:bidi="ar"/>
          <w:woUserID w:val="3"/>
        </w:rPr>
        <w:t>b.删除：点击后，删除对应数据列</w:t>
      </w:r>
    </w:p>
    <w:p>
      <w:pPr>
        <w:pStyle w:val="27"/>
        <w:keepNext w:val="0"/>
        <w:keepLines w:val="0"/>
        <w:widowControl w:val="0"/>
        <w:suppressLineNumbers w:val="0"/>
        <w:spacing w:before="0" w:beforeAutospacing="0" w:after="0" w:afterAutospacing="0"/>
        <w:ind w:left="360" w:right="0" w:firstLine="0" w:firstLineChars="0"/>
        <w:jc w:val="both"/>
        <w:rPr>
          <w:lang w:val="en-US"/>
          <w:woUserID w:val="3"/>
        </w:rPr>
      </w:pPr>
      <w:r>
        <w:rPr>
          <w:rFonts w:hint="eastAsia" w:ascii="等线" w:hAnsi="等线" w:eastAsia="等线" w:cs="Times New Roman"/>
          <w:kern w:val="2"/>
          <w:sz w:val="21"/>
          <w:szCs w:val="22"/>
          <w:lang w:val="en-US" w:eastAsia="zh-CN" w:bidi="ar"/>
          <w:woUserID w:val="3"/>
        </w:rPr>
        <w:t>c.详情：点击后打开“账款详情”，不可编辑</w:t>
      </w:r>
    </w:p>
    <w:p>
      <w:pPr>
        <w:pStyle w:val="27"/>
        <w:keepNext w:val="0"/>
        <w:keepLines w:val="0"/>
        <w:widowControl w:val="0"/>
        <w:suppressLineNumbers w:val="0"/>
        <w:spacing w:before="0" w:beforeAutospacing="0" w:after="0" w:afterAutospacing="0"/>
        <w:ind w:left="360" w:right="0" w:firstLine="0" w:firstLineChars="0"/>
        <w:jc w:val="both"/>
        <w:rPr>
          <w:lang w:val="en-US"/>
          <w:woUserID w:val="3"/>
        </w:rPr>
      </w:pPr>
    </w:p>
    <w:p>
      <w:pPr>
        <w:pStyle w:val="27"/>
        <w:keepNext w:val="0"/>
        <w:keepLines w:val="0"/>
        <w:widowControl w:val="0"/>
        <w:suppressLineNumbers w:val="0"/>
        <w:spacing w:before="0" w:beforeAutospacing="0" w:after="0" w:afterAutospacing="0"/>
        <w:ind w:left="360" w:right="0" w:firstLine="0" w:firstLineChars="0"/>
        <w:jc w:val="both"/>
        <w:rPr>
          <w:lang w:val="en-US"/>
          <w:woUserID w:val="3"/>
        </w:rPr>
      </w:pPr>
      <w:r>
        <w:rPr>
          <w:rFonts w:hint="eastAsia" w:ascii="等线" w:hAnsi="等线" w:eastAsia="等线" w:cs="Times New Roman"/>
          <w:b/>
          <w:bCs/>
          <w:kern w:val="2"/>
          <w:sz w:val="21"/>
          <w:szCs w:val="22"/>
          <w:lang w:val="en-US" w:eastAsia="zh-CN" w:bidi="ar"/>
          <w:woUserID w:val="3"/>
        </w:rPr>
        <w:t>处理逻辑：</w:t>
      </w:r>
    </w:p>
    <w:p>
      <w:pPr>
        <w:pStyle w:val="27"/>
        <w:keepNext w:val="0"/>
        <w:keepLines w:val="0"/>
        <w:widowControl w:val="0"/>
        <w:suppressLineNumbers w:val="0"/>
        <w:spacing w:before="0" w:beforeAutospacing="0" w:after="0" w:afterAutospacing="0"/>
        <w:ind w:left="360" w:right="0" w:firstLine="0" w:firstLineChars="0"/>
        <w:jc w:val="both"/>
        <w:rPr>
          <w:lang w:val="en-US"/>
          <w:woUserID w:val="3"/>
        </w:rPr>
      </w:pPr>
      <w:r>
        <w:rPr>
          <w:rFonts w:hint="eastAsia" w:ascii="等线" w:hAnsi="等线" w:eastAsia="等线" w:cs="Times New Roman"/>
          <w:kern w:val="2"/>
          <w:sz w:val="21"/>
          <w:szCs w:val="22"/>
          <w:lang w:val="en-US" w:eastAsia="zh-CN" w:bidi="ar"/>
          <w:woUserID w:val="3"/>
        </w:rPr>
        <w:t>a.关联融信（列表字段）：</w:t>
      </w:r>
    </w:p>
    <w:p>
      <w:pPr>
        <w:pStyle w:val="27"/>
        <w:keepNext w:val="0"/>
        <w:keepLines w:val="0"/>
        <w:widowControl w:val="0"/>
        <w:suppressLineNumbers w:val="0"/>
        <w:spacing w:before="0" w:beforeAutospacing="0" w:after="0" w:afterAutospacing="0"/>
        <w:ind w:left="360" w:right="0" w:firstLine="0" w:firstLineChars="0"/>
        <w:jc w:val="both"/>
        <w:rPr>
          <w:lang w:val="en-US"/>
          <w:woUserID w:val="3"/>
        </w:rPr>
      </w:pPr>
      <w:r>
        <w:rPr>
          <w:rFonts w:hint="eastAsia" w:ascii="等线" w:hAnsi="等线" w:eastAsia="等线" w:cs="Times New Roman"/>
          <w:kern w:val="2"/>
          <w:sz w:val="21"/>
          <w:szCs w:val="22"/>
          <w:lang w:val="en-US" w:eastAsia="zh-CN" w:bidi="ar"/>
          <w:woUserID w:val="3"/>
        </w:rPr>
        <w:t>未关联融信的账款，关联融信字段未空，列表操作按钮为：编辑 与 删除</w:t>
      </w:r>
    </w:p>
    <w:p>
      <w:pPr>
        <w:pStyle w:val="27"/>
        <w:keepNext w:val="0"/>
        <w:keepLines w:val="0"/>
        <w:widowControl w:val="0"/>
        <w:suppressLineNumbers w:val="0"/>
        <w:spacing w:before="0" w:beforeAutospacing="0" w:after="0" w:afterAutospacing="0"/>
        <w:ind w:left="360" w:right="0" w:firstLine="0" w:firstLineChars="0"/>
        <w:jc w:val="both"/>
        <w:rPr>
          <w:lang w:val="en-US"/>
          <w:woUserID w:val="3"/>
        </w:rPr>
      </w:pPr>
      <w:r>
        <w:rPr>
          <w:rFonts w:hint="eastAsia" w:ascii="等线" w:hAnsi="等线" w:eastAsia="等线" w:cs="Times New Roman"/>
          <w:kern w:val="2"/>
          <w:sz w:val="21"/>
          <w:szCs w:val="22"/>
          <w:lang w:val="en-US" w:eastAsia="zh-CN" w:bidi="ar"/>
          <w:woUserID w:val="3"/>
        </w:rPr>
        <w:t>当账款签发融信后，该账款关联融信字段读取对应融信的“融信名称”，点击具体“融信名称”打开对应的“融信详情”；列表操作按钮变为：详情</w:t>
      </w:r>
    </w:p>
    <w:p>
      <w:pPr>
        <w:pStyle w:val="27"/>
        <w:keepNext w:val="0"/>
        <w:keepLines w:val="0"/>
        <w:widowControl w:val="0"/>
        <w:suppressLineNumbers w:val="0"/>
        <w:spacing w:before="0" w:beforeAutospacing="0" w:after="0" w:afterAutospacing="0"/>
        <w:ind w:left="360" w:right="0" w:firstLine="0" w:firstLineChars="0"/>
        <w:jc w:val="both"/>
        <w:rPr>
          <w:lang w:val="en-US"/>
          <w:woUserID w:val="3"/>
        </w:rPr>
      </w:pPr>
    </w:p>
    <w:p>
      <w:pPr>
        <w:pStyle w:val="27"/>
        <w:keepNext w:val="0"/>
        <w:keepLines w:val="0"/>
        <w:widowControl w:val="0"/>
        <w:suppressLineNumbers w:val="0"/>
        <w:spacing w:before="0" w:beforeAutospacing="0" w:after="0" w:afterAutospacing="0"/>
        <w:ind w:left="360" w:right="0" w:firstLine="0" w:firstLineChars="0"/>
        <w:jc w:val="both"/>
        <w:rPr>
          <w:lang w:val="en-US"/>
          <w:woUserID w:val="3"/>
        </w:rPr>
      </w:pPr>
      <w:r>
        <w:rPr>
          <w:rFonts w:hint="eastAsia" w:ascii="等线" w:hAnsi="等线" w:eastAsia="等线" w:cs="Times New Roman"/>
          <w:kern w:val="2"/>
          <w:sz w:val="21"/>
          <w:szCs w:val="22"/>
          <w:lang w:val="en-US" w:eastAsia="zh-CN" w:bidi="ar"/>
          <w:woUserID w:val="3"/>
        </w:rPr>
        <w:t>b.同步账款：</w:t>
      </w:r>
    </w:p>
    <w:p>
      <w:pPr>
        <w:pStyle w:val="27"/>
        <w:keepNext w:val="0"/>
        <w:keepLines w:val="0"/>
        <w:widowControl w:val="0"/>
        <w:suppressLineNumbers w:val="0"/>
        <w:spacing w:before="0" w:beforeAutospacing="0" w:after="0" w:afterAutospacing="0"/>
        <w:ind w:left="360" w:right="0" w:firstLine="0" w:firstLineChars="0"/>
        <w:jc w:val="both"/>
        <w:rPr>
          <w:lang w:val="en-US"/>
          <w:woUserID w:val="3"/>
        </w:rPr>
      </w:pPr>
      <w:r>
        <w:rPr>
          <w:rFonts w:hint="eastAsia" w:ascii="等线" w:hAnsi="等线" w:eastAsia="等线" w:cs="Times New Roman"/>
          <w:kern w:val="2"/>
          <w:sz w:val="21"/>
          <w:szCs w:val="22"/>
          <w:lang w:val="en-US" w:eastAsia="zh-CN" w:bidi="ar"/>
          <w:woUserID w:val="3"/>
        </w:rPr>
        <w:t>供应商签收融信后，供应商与核心企业同步该笔往来账款；</w:t>
      </w:r>
    </w:p>
    <w:p>
      <w:pPr>
        <w:pStyle w:val="27"/>
        <w:keepNext w:val="0"/>
        <w:keepLines w:val="0"/>
        <w:widowControl w:val="0"/>
        <w:suppressLineNumbers w:val="0"/>
        <w:spacing w:before="0" w:beforeAutospacing="0" w:after="0" w:afterAutospacing="0"/>
        <w:ind w:left="360" w:right="0" w:firstLine="0" w:firstLineChars="0"/>
        <w:jc w:val="both"/>
        <w:rPr>
          <w:lang w:val="en-US"/>
          <w:woUserID w:val="3"/>
        </w:rPr>
      </w:pPr>
      <w:r>
        <w:rPr>
          <w:rFonts w:hint="eastAsia" w:ascii="等线" w:hAnsi="等线" w:eastAsia="等线" w:cs="Times New Roman"/>
          <w:kern w:val="2"/>
          <w:sz w:val="21"/>
          <w:szCs w:val="22"/>
          <w:lang w:val="en-US" w:eastAsia="zh-CN" w:bidi="ar"/>
          <w:woUserID w:val="3"/>
        </w:rPr>
        <w:t>供应商账款类型为：应收账款，核心企业账款类型为：应付账款</w:t>
      </w:r>
    </w:p>
    <w:p>
      <w:pPr>
        <w:keepNext w:val="0"/>
        <w:keepLines w:val="0"/>
        <w:widowControl w:val="0"/>
        <w:suppressLineNumbers w:val="0"/>
        <w:spacing w:before="0" w:beforeAutospacing="0" w:after="0" w:afterAutospacing="0"/>
        <w:ind w:left="0" w:right="0"/>
        <w:jc w:val="both"/>
        <w:rPr>
          <w:lang w:val="en-US"/>
          <w:woUserID w:val="3"/>
        </w:rPr>
      </w:pPr>
    </w:p>
    <w:p>
      <w:pPr>
        <w:pStyle w:val="27"/>
        <w:keepNext w:val="0"/>
        <w:keepLines w:val="0"/>
        <w:widowControl w:val="0"/>
        <w:numPr>
          <w:ilvl w:val="0"/>
          <w:numId w:val="16"/>
        </w:numPr>
        <w:suppressLineNumbers w:val="0"/>
        <w:spacing w:before="0" w:beforeAutospacing="0" w:after="0" w:afterAutospacing="0"/>
        <w:ind w:left="360" w:right="0" w:hanging="360" w:firstLineChars="0"/>
        <w:jc w:val="both"/>
        <w:rPr>
          <w:lang w:val="en-US"/>
          <w:woUserID w:val="3"/>
        </w:rPr>
      </w:pPr>
      <w:r>
        <w:rPr>
          <w:rFonts w:hint="eastAsia" w:ascii="等线" w:hAnsi="等线" w:eastAsia="等线" w:cs="Times New Roman"/>
          <w:b/>
          <w:bCs/>
          <w:kern w:val="2"/>
          <w:sz w:val="21"/>
          <w:szCs w:val="22"/>
          <w:lang w:val="en-US" w:eastAsia="zh-CN" w:bidi="ar"/>
          <w:woUserID w:val="3"/>
        </w:rPr>
        <w:t>查询</w:t>
      </w:r>
      <w:r>
        <w:rPr>
          <w:rFonts w:hint="eastAsia" w:ascii="等线" w:hAnsi="等线" w:eastAsia="等线" w:cs="Times New Roman"/>
          <w:kern w:val="2"/>
          <w:sz w:val="21"/>
          <w:szCs w:val="22"/>
          <w:lang w:val="en-US" w:eastAsia="zh-CN" w:bidi="ar"/>
          <w:woUserID w:val="3"/>
        </w:rPr>
        <w:t>：</w:t>
      </w:r>
    </w:p>
    <w:p>
      <w:pPr>
        <w:pStyle w:val="27"/>
        <w:keepNext w:val="0"/>
        <w:keepLines w:val="0"/>
        <w:widowControl w:val="0"/>
        <w:suppressLineNumbers w:val="0"/>
        <w:spacing w:before="0" w:beforeAutospacing="0" w:after="0" w:afterAutospacing="0"/>
        <w:ind w:left="360" w:right="0" w:firstLine="0" w:firstLineChars="0"/>
        <w:jc w:val="both"/>
        <w:rPr>
          <w:lang w:val="en-US"/>
          <w:woUserID w:val="3"/>
        </w:rPr>
      </w:pPr>
      <w:r>
        <w:rPr>
          <w:rFonts w:hint="eastAsia" w:ascii="等线" w:hAnsi="等线" w:eastAsia="等线" w:cs="Times New Roman"/>
          <w:kern w:val="2"/>
          <w:sz w:val="21"/>
          <w:szCs w:val="22"/>
          <w:lang w:val="en-US" w:eastAsia="zh-CN" w:bidi="ar"/>
          <w:woUserID w:val="3"/>
        </w:rPr>
        <w:t>点击“查询“，按查询字段进行模糊查询数据；</w:t>
      </w:r>
    </w:p>
    <w:p>
      <w:pPr>
        <w:pStyle w:val="27"/>
        <w:keepNext w:val="0"/>
        <w:keepLines w:val="0"/>
        <w:widowControl w:val="0"/>
        <w:suppressLineNumbers w:val="0"/>
        <w:spacing w:before="0" w:beforeAutospacing="0" w:after="0" w:afterAutospacing="0"/>
        <w:ind w:left="360" w:right="0" w:firstLine="0" w:firstLineChars="0"/>
        <w:jc w:val="both"/>
        <w:rPr>
          <w:lang w:val="en-US"/>
          <w:woUserID w:val="3"/>
        </w:rPr>
      </w:pPr>
      <w:r>
        <w:rPr>
          <w:rFonts w:hint="eastAsia" w:ascii="等线" w:hAnsi="等线" w:eastAsia="等线" w:cs="Times New Roman"/>
          <w:kern w:val="2"/>
          <w:sz w:val="21"/>
          <w:szCs w:val="22"/>
          <w:lang w:val="en-US" w:eastAsia="zh-CN" w:bidi="ar"/>
          <w:woUserID w:val="3"/>
        </w:rPr>
        <w:t>查询字段：账款编号、账款名称、账款类型、关联融信、应收方、应付方、账款金额、贸易日期、预计还款日期；</w:t>
      </w:r>
    </w:p>
    <w:p>
      <w:pPr>
        <w:pStyle w:val="27"/>
        <w:keepNext w:val="0"/>
        <w:keepLines w:val="0"/>
        <w:widowControl w:val="0"/>
        <w:suppressLineNumbers w:val="0"/>
        <w:spacing w:before="0" w:beforeAutospacing="0" w:after="0" w:afterAutospacing="0"/>
        <w:ind w:left="360" w:right="0" w:firstLine="0" w:firstLineChars="0"/>
        <w:jc w:val="both"/>
        <w:rPr>
          <w:lang w:val="en-US"/>
          <w:woUserID w:val="3"/>
        </w:rPr>
      </w:pPr>
      <w:r>
        <w:rPr>
          <w:rFonts w:hint="eastAsia" w:ascii="等线" w:hAnsi="等线" w:eastAsia="等线" w:cs="Times New Roman"/>
          <w:kern w:val="2"/>
          <w:sz w:val="21"/>
          <w:szCs w:val="22"/>
          <w:lang w:val="en-US" w:eastAsia="zh-CN" w:bidi="ar"/>
          <w:woUserID w:val="3"/>
        </w:rPr>
        <w:t xml:space="preserve"> </w:t>
      </w:r>
    </w:p>
    <w:p>
      <w:pPr>
        <w:pStyle w:val="27"/>
        <w:keepNext w:val="0"/>
        <w:keepLines w:val="0"/>
        <w:widowControl w:val="0"/>
        <w:numPr>
          <w:ilvl w:val="0"/>
          <w:numId w:val="16"/>
        </w:numPr>
        <w:suppressLineNumbers w:val="0"/>
        <w:spacing w:before="0" w:beforeAutospacing="0" w:after="0" w:afterAutospacing="0"/>
        <w:ind w:left="360" w:right="0" w:hanging="360" w:firstLineChars="0"/>
        <w:jc w:val="both"/>
        <w:rPr>
          <w:b/>
          <w:bCs/>
          <w:lang w:val="en-US"/>
          <w:woUserID w:val="3"/>
        </w:rPr>
      </w:pPr>
      <w:r>
        <w:rPr>
          <w:rFonts w:hint="eastAsia" w:ascii="等线" w:hAnsi="等线" w:eastAsia="等线" w:cs="Times New Roman"/>
          <w:b/>
          <w:bCs/>
          <w:kern w:val="2"/>
          <w:sz w:val="21"/>
          <w:szCs w:val="22"/>
          <w:lang w:val="en-US" w:eastAsia="zh-CN" w:bidi="ar"/>
          <w:woUserID w:val="3"/>
        </w:rPr>
        <w:t>新增应收账款（按钮）</w:t>
      </w:r>
    </w:p>
    <w:p>
      <w:pPr>
        <w:pStyle w:val="27"/>
        <w:keepNext w:val="0"/>
        <w:keepLines w:val="0"/>
        <w:widowControl w:val="0"/>
        <w:suppressLineNumbers w:val="0"/>
        <w:spacing w:before="0" w:beforeAutospacing="0" w:after="0" w:afterAutospacing="0"/>
        <w:ind w:left="360" w:right="0" w:firstLine="0" w:firstLineChars="0"/>
        <w:jc w:val="both"/>
        <w:rPr>
          <w:lang w:val="en-US"/>
          <w:woUserID w:val="3"/>
        </w:rPr>
      </w:pPr>
      <w:r>
        <w:rPr>
          <w:rFonts w:hint="eastAsia" w:ascii="等线" w:hAnsi="等线" w:eastAsia="等线" w:cs="Times New Roman"/>
          <w:kern w:val="2"/>
          <w:sz w:val="21"/>
          <w:szCs w:val="22"/>
          <w:lang w:val="en-US" w:eastAsia="zh-CN" w:bidi="ar"/>
          <w:woUserID w:val="3"/>
        </w:rPr>
        <w:t>点击后，打开“新增应收账款“页面</w:t>
      </w:r>
    </w:p>
    <w:p>
      <w:pPr>
        <w:pStyle w:val="27"/>
        <w:keepNext w:val="0"/>
        <w:keepLines w:val="0"/>
        <w:widowControl w:val="0"/>
        <w:suppressLineNumbers w:val="0"/>
        <w:spacing w:before="0" w:beforeAutospacing="0" w:after="0" w:afterAutospacing="0"/>
        <w:ind w:left="0" w:right="0" w:firstLine="480" w:firstLineChars="200"/>
        <w:jc w:val="both"/>
        <w:rPr>
          <w:lang w:val="en-US"/>
          <w:woUserID w:val="3"/>
        </w:rPr>
      </w:pPr>
    </w:p>
    <w:p>
      <w:pPr>
        <w:pStyle w:val="27"/>
        <w:keepNext w:val="0"/>
        <w:keepLines w:val="0"/>
        <w:widowControl w:val="0"/>
        <w:numPr>
          <w:ilvl w:val="0"/>
          <w:numId w:val="16"/>
        </w:numPr>
        <w:suppressLineNumbers w:val="0"/>
        <w:spacing w:before="0" w:beforeAutospacing="0" w:after="0" w:afterAutospacing="0"/>
        <w:ind w:left="360" w:right="0" w:hanging="360" w:firstLineChars="0"/>
        <w:jc w:val="both"/>
        <w:rPr>
          <w:b/>
          <w:bCs/>
          <w:lang w:val="en-US"/>
          <w:woUserID w:val="3"/>
        </w:rPr>
      </w:pPr>
      <w:r>
        <w:rPr>
          <w:rFonts w:hint="eastAsia" w:ascii="等线" w:hAnsi="等线" w:eastAsia="等线" w:cs="Times New Roman"/>
          <w:b/>
          <w:bCs/>
          <w:kern w:val="2"/>
          <w:sz w:val="21"/>
          <w:szCs w:val="22"/>
          <w:lang w:val="en-US" w:eastAsia="zh-CN" w:bidi="ar"/>
          <w:woUserID w:val="3"/>
        </w:rPr>
        <w:t>新增应付账款（按钮）</w:t>
      </w:r>
    </w:p>
    <w:p>
      <w:pPr>
        <w:keepNext w:val="0"/>
        <w:keepLines w:val="0"/>
        <w:widowControl w:val="0"/>
        <w:suppressLineNumbers w:val="0"/>
        <w:spacing w:before="0" w:beforeAutospacing="0" w:after="0" w:afterAutospacing="0"/>
        <w:ind w:left="360" w:right="0"/>
        <w:jc w:val="both"/>
        <w:rPr>
          <w:rFonts w:hint="eastAsia" w:ascii="等线" w:hAnsi="等线" w:eastAsia="等线" w:cs="Times New Roman"/>
          <w:kern w:val="2"/>
          <w:sz w:val="21"/>
          <w:szCs w:val="22"/>
          <w:lang w:val="en-US" w:eastAsia="zh-CN" w:bidi="ar"/>
          <w:woUserID w:val="3"/>
        </w:rPr>
      </w:pPr>
      <w:r>
        <w:rPr>
          <w:rFonts w:hint="eastAsia" w:ascii="等线" w:hAnsi="等线" w:eastAsia="等线" w:cs="Times New Roman"/>
          <w:kern w:val="2"/>
          <w:sz w:val="21"/>
          <w:szCs w:val="22"/>
          <w:lang w:val="en-US" w:eastAsia="zh-CN" w:bidi="ar"/>
          <w:woUserID w:val="3"/>
        </w:rPr>
        <w:t>点击后，打开“新增应付账款“页面</w:t>
      </w:r>
    </w:p>
    <w:p>
      <w:pPr>
        <w:pStyle w:val="5"/>
        <w:keepNext w:val="0"/>
        <w:keepLines w:val="0"/>
        <w:widowControl w:val="0"/>
        <w:suppressLineNumbers w:val="0"/>
        <w:bidi w:val="0"/>
        <w:ind w:left="0" w:right="0"/>
        <w:jc w:val="both"/>
        <w:rPr>
          <w:rFonts w:hint="eastAsia" w:ascii="等线" w:hAnsi="等线" w:eastAsia="等线" w:cs="Times New Roman"/>
          <w:kern w:val="2"/>
          <w:lang w:val="en-US" w:eastAsia="zh-CN" w:bidi="ar"/>
          <w:woUserID w:val="3"/>
        </w:rPr>
      </w:pPr>
      <w:r>
        <w:rPr>
          <w:rFonts w:hint="eastAsia" w:ascii="等线" w:hAnsi="等线" w:eastAsia="等线" w:cs="Times New Roman"/>
          <w:kern w:val="2"/>
          <w:lang w:val="en-US" w:eastAsia="zh-CN" w:bidi="ar"/>
          <w:woUserID w:val="3"/>
        </w:rPr>
        <w:t>核心企业-往来账款—新增应收账款（页面）</w:t>
      </w:r>
    </w:p>
    <w:p>
      <w:pPr>
        <w:keepNext w:val="0"/>
        <w:keepLines w:val="0"/>
        <w:widowControl w:val="0"/>
        <w:suppressLineNumbers w:val="0"/>
        <w:spacing w:before="0" w:beforeAutospacing="0" w:after="0" w:afterAutospacing="0"/>
        <w:ind w:left="0" w:right="0"/>
        <w:jc w:val="both"/>
        <w:rPr>
          <w:rFonts w:hint="default" w:ascii="等线" w:hAnsi="等线" w:eastAsia="等线" w:cs="Times New Roman"/>
          <w:b/>
          <w:kern w:val="2"/>
          <w:sz w:val="21"/>
          <w:szCs w:val="22"/>
          <w:lang w:eastAsia="zh-CN" w:bidi="ar"/>
          <w:woUserID w:val="3"/>
        </w:rPr>
      </w:pPr>
    </w:p>
    <w:p>
      <w:pPr>
        <w:keepNext w:val="0"/>
        <w:keepLines w:val="0"/>
        <w:widowControl w:val="0"/>
        <w:suppressLineNumbers w:val="0"/>
        <w:spacing w:before="0" w:beforeAutospacing="0" w:after="0" w:afterAutospacing="0"/>
        <w:ind w:left="0" w:right="0"/>
        <w:jc w:val="both"/>
        <w:rPr>
          <w:lang w:val="en-US"/>
          <w:woUserID w:val="3"/>
        </w:rPr>
      </w:pPr>
      <w:r>
        <w:rPr>
          <w:rFonts w:hint="eastAsia" w:ascii="等线" w:hAnsi="等线" w:eastAsia="等线" w:cs="Times New Roman"/>
          <w:kern w:val="2"/>
          <w:sz w:val="21"/>
          <w:szCs w:val="22"/>
          <w:lang w:val="en-US" w:eastAsia="zh-CN" w:bidi="ar"/>
          <w:woUserID w:val="3"/>
        </w:rPr>
        <w:t>功能描述</w:t>
      </w:r>
    </w:p>
    <w:p>
      <w:pPr>
        <w:pStyle w:val="27"/>
        <w:keepNext w:val="0"/>
        <w:keepLines w:val="0"/>
        <w:widowControl w:val="0"/>
        <w:numPr>
          <w:ilvl w:val="0"/>
          <w:numId w:val="17"/>
        </w:numPr>
        <w:suppressLineNumbers w:val="0"/>
        <w:spacing w:before="0" w:beforeAutospacing="0" w:after="0" w:afterAutospacing="0"/>
        <w:ind w:left="360" w:right="0" w:hanging="360" w:firstLineChars="0"/>
        <w:jc w:val="both"/>
        <w:rPr>
          <w:lang w:val="en-US"/>
          <w:woUserID w:val="3"/>
        </w:rPr>
      </w:pPr>
      <w:r>
        <w:rPr>
          <w:rFonts w:hint="eastAsia" w:ascii="等线" w:hAnsi="等线" w:eastAsia="等线" w:cs="Times New Roman"/>
          <w:kern w:val="2"/>
          <w:sz w:val="21"/>
          <w:szCs w:val="22"/>
          <w:lang w:val="en-US" w:eastAsia="zh-CN" w:bidi="ar"/>
          <w:woUserID w:val="3"/>
        </w:rPr>
        <w:t>补充“应收账款“信息</w:t>
      </w:r>
    </w:p>
    <w:p>
      <w:pPr>
        <w:pStyle w:val="27"/>
        <w:keepNext w:val="0"/>
        <w:keepLines w:val="0"/>
        <w:widowControl w:val="0"/>
        <w:suppressLineNumbers w:val="0"/>
        <w:spacing w:before="0" w:beforeAutospacing="0" w:after="0" w:afterAutospacing="0"/>
        <w:ind w:left="360" w:right="0" w:firstLine="0" w:firstLineChars="0"/>
        <w:jc w:val="both"/>
        <w:rPr>
          <w:lang w:val="en-US"/>
          <w:woUserID w:val="3"/>
        </w:rPr>
      </w:pPr>
      <w:r>
        <w:rPr>
          <w:rFonts w:hint="eastAsia" w:ascii="等线" w:hAnsi="等线" w:eastAsia="等线" w:cs="Times New Roman"/>
          <w:kern w:val="2"/>
          <w:sz w:val="21"/>
          <w:szCs w:val="22"/>
          <w:lang w:val="en-US" w:eastAsia="zh-CN" w:bidi="ar"/>
          <w:woUserID w:val="3"/>
        </w:rPr>
        <w:t>系统生成：创建时间、账款编号、创建用户、应收方</w:t>
      </w:r>
    </w:p>
    <w:p>
      <w:pPr>
        <w:pStyle w:val="27"/>
        <w:keepNext w:val="0"/>
        <w:keepLines w:val="0"/>
        <w:widowControl w:val="0"/>
        <w:suppressLineNumbers w:val="0"/>
        <w:spacing w:before="0" w:beforeAutospacing="0" w:after="0" w:afterAutospacing="0"/>
        <w:ind w:left="360" w:right="0" w:firstLine="0" w:firstLineChars="0"/>
        <w:jc w:val="both"/>
        <w:rPr>
          <w:lang w:val="en-US"/>
          <w:woUserID w:val="3"/>
        </w:rPr>
      </w:pPr>
      <w:r>
        <w:rPr>
          <w:rFonts w:hint="eastAsia" w:ascii="等线" w:hAnsi="等线" w:eastAsia="等线" w:cs="Times New Roman"/>
          <w:kern w:val="2"/>
          <w:sz w:val="21"/>
          <w:szCs w:val="22"/>
          <w:lang w:val="en-US" w:eastAsia="zh-CN" w:bidi="ar"/>
          <w:woUserID w:val="3"/>
        </w:rPr>
        <w:t>用户输入：</w:t>
      </w:r>
    </w:p>
    <w:p>
      <w:pPr>
        <w:pStyle w:val="27"/>
        <w:keepNext w:val="0"/>
        <w:keepLines w:val="0"/>
        <w:widowControl w:val="0"/>
        <w:suppressLineNumbers w:val="0"/>
        <w:spacing w:before="0" w:beforeAutospacing="0" w:after="0" w:afterAutospacing="0"/>
        <w:ind w:left="360" w:right="0" w:firstLine="0" w:firstLineChars="0"/>
        <w:jc w:val="both"/>
        <w:rPr>
          <w:lang w:val="en-US"/>
          <w:woUserID w:val="3"/>
        </w:rPr>
      </w:pPr>
      <w:r>
        <w:rPr>
          <w:rFonts w:hint="eastAsia" w:ascii="等线" w:hAnsi="等线" w:eastAsia="等线" w:cs="Times New Roman"/>
          <w:kern w:val="2"/>
          <w:sz w:val="21"/>
          <w:szCs w:val="22"/>
          <w:lang w:val="en-US" w:eastAsia="zh-CN" w:bidi="ar"/>
          <w:woUserID w:val="3"/>
        </w:rPr>
        <w:t>必填项：账款名称、应付方、账款金额、贸易时间、预计还款日期、贸易合同编号</w:t>
      </w:r>
    </w:p>
    <w:p>
      <w:pPr>
        <w:pStyle w:val="27"/>
        <w:keepNext w:val="0"/>
        <w:keepLines w:val="0"/>
        <w:widowControl w:val="0"/>
        <w:suppressLineNumbers w:val="0"/>
        <w:spacing w:before="0" w:beforeAutospacing="0" w:after="0" w:afterAutospacing="0"/>
        <w:ind w:left="360" w:right="0" w:firstLine="0" w:firstLineChars="0"/>
        <w:jc w:val="both"/>
        <w:rPr>
          <w:lang w:val="en-US"/>
          <w:woUserID w:val="3"/>
        </w:rPr>
      </w:pPr>
      <w:r>
        <w:rPr>
          <w:rFonts w:hint="eastAsia" w:ascii="等线" w:hAnsi="等线" w:eastAsia="等线" w:cs="Times New Roman"/>
          <w:kern w:val="2"/>
          <w:sz w:val="21"/>
          <w:szCs w:val="22"/>
          <w:lang w:val="en-US" w:eastAsia="zh-CN" w:bidi="ar"/>
          <w:woUserID w:val="3"/>
        </w:rPr>
        <w:t>选填项：账款商品/服务、配送订单号、配送企业</w:t>
      </w:r>
    </w:p>
    <w:p>
      <w:pPr>
        <w:pStyle w:val="27"/>
        <w:keepNext w:val="0"/>
        <w:keepLines w:val="0"/>
        <w:widowControl w:val="0"/>
        <w:suppressLineNumbers w:val="0"/>
        <w:spacing w:before="0" w:beforeAutospacing="0" w:after="0" w:afterAutospacing="0"/>
        <w:ind w:left="360" w:right="0" w:firstLine="0" w:firstLineChars="0"/>
        <w:jc w:val="both"/>
        <w:rPr>
          <w:lang w:val="en-US"/>
          <w:woUserID w:val="3"/>
        </w:rPr>
      </w:pPr>
      <w:r>
        <w:rPr>
          <w:rFonts w:hint="eastAsia" w:ascii="等线" w:hAnsi="等线" w:eastAsia="等线" w:cs="Times New Roman"/>
          <w:kern w:val="2"/>
          <w:sz w:val="21"/>
          <w:szCs w:val="22"/>
          <w:lang w:val="en-US" w:eastAsia="zh-CN" w:bidi="ar"/>
          <w:woUserID w:val="3"/>
        </w:rPr>
        <w:t xml:space="preserve"> </w:t>
      </w:r>
    </w:p>
    <w:p>
      <w:pPr>
        <w:pStyle w:val="27"/>
        <w:keepNext w:val="0"/>
        <w:keepLines w:val="0"/>
        <w:widowControl w:val="0"/>
        <w:numPr>
          <w:ilvl w:val="0"/>
          <w:numId w:val="17"/>
        </w:numPr>
        <w:suppressLineNumbers w:val="0"/>
        <w:spacing w:before="0" w:beforeAutospacing="0" w:after="0" w:afterAutospacing="0"/>
        <w:ind w:left="360" w:right="0" w:hanging="360" w:firstLineChars="0"/>
        <w:jc w:val="both"/>
        <w:rPr>
          <w:lang w:val="en-US"/>
          <w:woUserID w:val="3"/>
        </w:rPr>
      </w:pPr>
      <w:r>
        <w:rPr>
          <w:rFonts w:hint="eastAsia" w:ascii="等线" w:hAnsi="等线" w:eastAsia="等线" w:cs="Times New Roman"/>
          <w:kern w:val="2"/>
          <w:sz w:val="21"/>
          <w:szCs w:val="22"/>
          <w:lang w:val="en-US" w:eastAsia="zh-CN" w:bidi="ar"/>
          <w:woUserID w:val="3"/>
        </w:rPr>
        <w:t>上传发票 （完成上传后，统计总发票金额、可预览与删除）</w:t>
      </w:r>
    </w:p>
    <w:p>
      <w:pPr>
        <w:pStyle w:val="27"/>
        <w:keepNext w:val="0"/>
        <w:keepLines w:val="0"/>
        <w:widowControl w:val="0"/>
        <w:suppressLineNumbers w:val="0"/>
        <w:spacing w:before="0" w:beforeAutospacing="0" w:after="0" w:afterAutospacing="0"/>
        <w:ind w:left="0" w:right="0" w:firstLine="480" w:firstLineChars="200"/>
        <w:jc w:val="both"/>
        <w:rPr>
          <w:lang w:val="en-US"/>
          <w:woUserID w:val="3"/>
        </w:rPr>
      </w:pPr>
    </w:p>
    <w:p>
      <w:pPr>
        <w:pStyle w:val="27"/>
        <w:keepNext w:val="0"/>
        <w:keepLines w:val="0"/>
        <w:widowControl w:val="0"/>
        <w:numPr>
          <w:ilvl w:val="0"/>
          <w:numId w:val="17"/>
        </w:numPr>
        <w:suppressLineNumbers w:val="0"/>
        <w:spacing w:before="0" w:beforeAutospacing="0" w:after="0" w:afterAutospacing="0"/>
        <w:ind w:left="360" w:right="0" w:hanging="360" w:firstLineChars="0"/>
        <w:jc w:val="both"/>
        <w:rPr>
          <w:lang w:val="en-US"/>
          <w:woUserID w:val="3"/>
        </w:rPr>
      </w:pPr>
      <w:r>
        <w:rPr>
          <w:rFonts w:hint="eastAsia" w:ascii="等线" w:hAnsi="等线" w:eastAsia="等线" w:cs="Times New Roman"/>
          <w:kern w:val="2"/>
          <w:sz w:val="21"/>
          <w:szCs w:val="22"/>
          <w:lang w:val="en-US" w:eastAsia="zh-CN" w:bidi="ar"/>
          <w:woUserID w:val="3"/>
        </w:rPr>
        <w:t>上传贸易合同 （完成上传后，可预览与删除）</w:t>
      </w:r>
    </w:p>
    <w:p>
      <w:pPr>
        <w:pStyle w:val="27"/>
        <w:keepNext w:val="0"/>
        <w:keepLines w:val="0"/>
        <w:widowControl w:val="0"/>
        <w:suppressLineNumbers w:val="0"/>
        <w:spacing w:before="0" w:beforeAutospacing="0" w:after="0" w:afterAutospacing="0"/>
        <w:ind w:left="0" w:right="0" w:firstLine="480" w:firstLineChars="200"/>
        <w:jc w:val="both"/>
        <w:rPr>
          <w:lang w:val="en-US"/>
          <w:woUserID w:val="3"/>
        </w:rPr>
      </w:pPr>
    </w:p>
    <w:p>
      <w:pPr>
        <w:pStyle w:val="27"/>
        <w:keepNext w:val="0"/>
        <w:keepLines w:val="0"/>
        <w:widowControl w:val="0"/>
        <w:numPr>
          <w:ilvl w:val="0"/>
          <w:numId w:val="17"/>
        </w:numPr>
        <w:suppressLineNumbers w:val="0"/>
        <w:spacing w:before="0" w:beforeAutospacing="0" w:after="0" w:afterAutospacing="0"/>
        <w:ind w:left="360" w:right="0" w:hanging="360" w:firstLineChars="0"/>
        <w:jc w:val="both"/>
        <w:rPr>
          <w:lang w:val="en-US"/>
          <w:woUserID w:val="3"/>
        </w:rPr>
      </w:pPr>
      <w:r>
        <w:rPr>
          <w:rFonts w:hint="eastAsia" w:ascii="等线" w:hAnsi="等线" w:eastAsia="等线" w:cs="Times New Roman"/>
          <w:kern w:val="2"/>
          <w:sz w:val="21"/>
          <w:szCs w:val="22"/>
          <w:lang w:val="en-US" w:eastAsia="zh-CN" w:bidi="ar"/>
          <w:woUserID w:val="3"/>
        </w:rPr>
        <w:t>上传物流附件 （完成上传后，可预览与删除）</w:t>
      </w:r>
    </w:p>
    <w:p>
      <w:pPr>
        <w:keepNext w:val="0"/>
        <w:keepLines w:val="0"/>
        <w:widowControl w:val="0"/>
        <w:suppressLineNumbers w:val="0"/>
        <w:spacing w:before="0" w:beforeAutospacing="0" w:after="0" w:afterAutospacing="0"/>
        <w:ind w:left="0" w:right="0"/>
        <w:jc w:val="both"/>
        <w:rPr>
          <w:lang w:val="en-US"/>
          <w:woUserID w:val="3"/>
        </w:rPr>
      </w:pPr>
    </w:p>
    <w:p>
      <w:pPr>
        <w:pStyle w:val="27"/>
        <w:keepNext w:val="0"/>
        <w:keepLines w:val="0"/>
        <w:widowControl w:val="0"/>
        <w:numPr>
          <w:ilvl w:val="0"/>
          <w:numId w:val="17"/>
        </w:numPr>
        <w:suppressLineNumbers w:val="0"/>
        <w:spacing w:before="0" w:beforeAutospacing="0" w:after="0" w:afterAutospacing="0"/>
        <w:ind w:left="360" w:right="0" w:hanging="360" w:firstLineChars="0"/>
        <w:jc w:val="both"/>
        <w:rPr>
          <w:lang w:val="en-US"/>
          <w:woUserID w:val="3"/>
        </w:rPr>
      </w:pPr>
      <w:r>
        <w:rPr>
          <w:rFonts w:hint="eastAsia" w:ascii="等线" w:hAnsi="等线" w:eastAsia="等线" w:cs="Times New Roman"/>
          <w:kern w:val="2"/>
          <w:sz w:val="21"/>
          <w:szCs w:val="22"/>
          <w:lang w:val="en-US" w:eastAsia="zh-CN" w:bidi="ar"/>
          <w:woUserID w:val="3"/>
        </w:rPr>
        <w:t>上传其他附件（完成上传后，可预览与删除）</w:t>
      </w:r>
    </w:p>
    <w:p>
      <w:pPr>
        <w:pStyle w:val="5"/>
        <w:keepNext w:val="0"/>
        <w:keepLines w:val="0"/>
        <w:widowControl w:val="0"/>
        <w:suppressLineNumbers w:val="0"/>
        <w:bidi w:val="0"/>
        <w:ind w:left="0" w:right="0"/>
        <w:jc w:val="both"/>
        <w:rPr>
          <w:rFonts w:hint="eastAsia" w:ascii="等线" w:hAnsi="等线" w:eastAsia="等线" w:cs="Times New Roman"/>
          <w:kern w:val="2"/>
          <w:lang w:val="en-US" w:eastAsia="zh-CN" w:bidi="ar"/>
          <w:woUserID w:val="3"/>
        </w:rPr>
      </w:pPr>
      <w:r>
        <w:rPr>
          <w:rFonts w:hint="eastAsia" w:ascii="等线" w:hAnsi="等线" w:eastAsia="等线" w:cs="Times New Roman"/>
          <w:kern w:val="2"/>
          <w:lang w:val="en-US" w:eastAsia="zh-CN" w:bidi="ar"/>
          <w:woUserID w:val="3"/>
        </w:rPr>
        <w:t>核心企业-往来账款—新增</w:t>
      </w:r>
      <w:r>
        <w:rPr>
          <w:rFonts w:hint="default" w:ascii="等线" w:hAnsi="等线" w:eastAsia="等线" w:cs="Times New Roman"/>
          <w:kern w:val="2"/>
          <w:lang w:eastAsia="zh-CN" w:bidi="ar"/>
          <w:woUserID w:val="3"/>
        </w:rPr>
        <w:t>应付</w:t>
      </w:r>
      <w:r>
        <w:rPr>
          <w:rFonts w:hint="eastAsia" w:ascii="等线" w:hAnsi="等线" w:eastAsia="等线" w:cs="Times New Roman"/>
          <w:kern w:val="2"/>
          <w:lang w:val="en-US" w:eastAsia="zh-CN" w:bidi="ar"/>
          <w:woUserID w:val="3"/>
        </w:rPr>
        <w:t>账款（页面）</w:t>
      </w:r>
    </w:p>
    <w:p>
      <w:pPr>
        <w:keepNext w:val="0"/>
        <w:keepLines w:val="0"/>
        <w:widowControl w:val="0"/>
        <w:suppressLineNumbers w:val="0"/>
        <w:spacing w:before="0" w:beforeAutospacing="0" w:after="0" w:afterAutospacing="0"/>
        <w:ind w:left="0" w:right="0"/>
        <w:jc w:val="both"/>
        <w:rPr>
          <w:rFonts w:hint="default" w:ascii="等线" w:hAnsi="等线" w:eastAsia="等线" w:cs="Times New Roman"/>
          <w:kern w:val="2"/>
          <w:sz w:val="21"/>
          <w:szCs w:val="22"/>
          <w:lang w:eastAsia="zh-CN" w:bidi="ar"/>
          <w:woUserID w:val="3"/>
        </w:rPr>
      </w:pPr>
    </w:p>
    <w:p>
      <w:pPr>
        <w:keepNext w:val="0"/>
        <w:keepLines w:val="0"/>
        <w:widowControl w:val="0"/>
        <w:suppressLineNumbers w:val="0"/>
        <w:spacing w:before="0" w:beforeAutospacing="0" w:after="0" w:afterAutospacing="0"/>
        <w:ind w:left="0" w:right="0"/>
        <w:jc w:val="both"/>
        <w:rPr>
          <w:lang w:val="en-US"/>
          <w:woUserID w:val="3"/>
        </w:rPr>
      </w:pPr>
      <w:r>
        <w:rPr>
          <w:rFonts w:hint="eastAsia" w:ascii="等线" w:hAnsi="等线" w:eastAsia="等线" w:cs="Times New Roman"/>
          <w:kern w:val="2"/>
          <w:sz w:val="21"/>
          <w:szCs w:val="22"/>
          <w:lang w:val="en-US" w:eastAsia="zh-CN" w:bidi="ar"/>
          <w:woUserID w:val="3"/>
        </w:rPr>
        <w:t>与</w:t>
      </w:r>
      <w:r>
        <w:rPr>
          <w:rFonts w:hint="default" w:ascii="等线" w:hAnsi="等线" w:eastAsia="等线" w:cs="Times New Roman"/>
          <w:kern w:val="2"/>
          <w:sz w:val="21"/>
          <w:szCs w:val="22"/>
          <w:lang w:eastAsia="zh-CN" w:bidi="ar"/>
          <w:woUserID w:val="3"/>
        </w:rPr>
        <w:t>应收</w:t>
      </w:r>
      <w:r>
        <w:rPr>
          <w:rFonts w:hint="eastAsia" w:ascii="等线" w:hAnsi="等线" w:eastAsia="等线" w:cs="Times New Roman"/>
          <w:kern w:val="2"/>
          <w:sz w:val="21"/>
          <w:szCs w:val="22"/>
          <w:lang w:val="en-US" w:eastAsia="zh-CN" w:bidi="ar"/>
          <w:woUserID w:val="3"/>
        </w:rPr>
        <w:t>账款差异点：</w:t>
      </w:r>
      <w:r>
        <w:rPr>
          <w:rFonts w:hint="eastAsia" w:ascii="等线" w:hAnsi="等线" w:eastAsia="等线" w:cs="Times New Roman"/>
          <w:kern w:val="2"/>
          <w:sz w:val="21"/>
          <w:szCs w:val="22"/>
          <w:lang w:val="en-US" w:eastAsia="zh-CN" w:bidi="ar"/>
          <w:woUserID w:val="3"/>
        </w:rPr>
        <w:br w:type="textWrapping"/>
      </w:r>
      <w:r>
        <w:rPr>
          <w:rFonts w:hint="eastAsia" w:ascii="等线" w:hAnsi="等线" w:eastAsia="等线" w:cs="Times New Roman"/>
          <w:kern w:val="2"/>
          <w:sz w:val="21"/>
          <w:szCs w:val="22"/>
          <w:lang w:val="en-US" w:eastAsia="zh-CN" w:bidi="ar"/>
          <w:woUserID w:val="3"/>
        </w:rPr>
        <w:tab/>
      </w:r>
      <w:r>
        <w:rPr>
          <w:rFonts w:hint="eastAsia" w:ascii="等线" w:hAnsi="等线" w:eastAsia="等线" w:cs="Times New Roman"/>
          <w:kern w:val="2"/>
          <w:sz w:val="21"/>
          <w:szCs w:val="22"/>
          <w:lang w:val="en-US" w:eastAsia="zh-CN" w:bidi="ar"/>
          <w:woUserID w:val="3"/>
        </w:rPr>
        <w:t>a.补充”应付账款”信息，系统生成：应付方，用户输入：应收方</w:t>
      </w:r>
    </w:p>
    <w:p>
      <w:pPr>
        <w:keepNext w:val="0"/>
        <w:keepLines w:val="0"/>
        <w:widowControl w:val="0"/>
        <w:suppressLineNumbers w:val="0"/>
        <w:spacing w:before="0" w:beforeAutospacing="0" w:after="0" w:afterAutospacing="0"/>
        <w:ind w:left="0" w:right="0"/>
        <w:jc w:val="both"/>
        <w:rPr>
          <w:rFonts w:hint="default"/>
          <w:lang w:eastAsia="zh-CN"/>
          <w:woUserID w:val="3"/>
        </w:rPr>
      </w:pPr>
      <w:r>
        <w:rPr>
          <w:rFonts w:hint="eastAsia" w:ascii="等线" w:hAnsi="等线" w:eastAsia="等线" w:cs="Times New Roman"/>
          <w:kern w:val="2"/>
          <w:sz w:val="21"/>
          <w:szCs w:val="22"/>
          <w:lang w:val="en-US" w:eastAsia="zh-CN" w:bidi="ar"/>
          <w:woUserID w:val="3"/>
        </w:rPr>
        <w:tab/>
      </w:r>
      <w:r>
        <w:rPr>
          <w:rFonts w:hint="eastAsia" w:ascii="等线" w:hAnsi="等线" w:eastAsia="等线" w:cs="Times New Roman"/>
          <w:kern w:val="2"/>
          <w:sz w:val="21"/>
          <w:szCs w:val="22"/>
          <w:lang w:val="en-US" w:eastAsia="zh-CN" w:bidi="ar"/>
          <w:woUserID w:val="3"/>
        </w:rPr>
        <w:t>b.生成账款的类型为“应付账款“</w:t>
      </w:r>
    </w:p>
    <w:p>
      <w:pPr>
        <w:pStyle w:val="3"/>
        <w:ind w:left="0" w:leftChars="0" w:firstLine="0" w:firstLineChars="0"/>
        <w:rPr>
          <w:rFonts w:hint="default"/>
          <w:lang w:eastAsia="zh-CN"/>
          <w:woUserID w:val="3"/>
        </w:rPr>
      </w:pPr>
    </w:p>
    <w:p>
      <w:pPr>
        <w:pStyle w:val="4"/>
        <w:bidi w:val="0"/>
        <w:rPr>
          <w:rFonts w:hint="eastAsia"/>
          <w:lang w:val="en-US" w:eastAsia="zh-CN"/>
        </w:rPr>
      </w:pPr>
      <w:r>
        <w:rPr>
          <w:rFonts w:hint="eastAsia"/>
          <w:lang w:val="en-US" w:eastAsia="zh-CN"/>
        </w:rPr>
        <w:t>融信</w:t>
      </w:r>
      <w:r>
        <w:rPr>
          <w:rFonts w:hint="default"/>
          <w:lang w:eastAsia="zh-CN"/>
          <w:woUserID w:val="1"/>
        </w:rPr>
        <w:t>管理</w:t>
      </w:r>
    </w:p>
    <w:p>
      <w:pPr>
        <w:pStyle w:val="3"/>
        <w:rPr>
          <w:rFonts w:hint="default"/>
          <w:lang w:eastAsia="zh-CN"/>
          <w:woUserID w:val="1"/>
        </w:rPr>
      </w:pPr>
      <w:r>
        <w:rPr>
          <w:rFonts w:hint="default"/>
          <w:lang w:eastAsia="zh-CN"/>
          <w:woUserID w:val="1"/>
        </w:rPr>
        <w:t>融信管理主要展现的是所有融信的数据信息。</w:t>
      </w:r>
    </w:p>
    <w:p>
      <w:pPr>
        <w:pStyle w:val="27"/>
        <w:keepNext w:val="0"/>
        <w:keepLines w:val="0"/>
        <w:widowControl/>
        <w:suppressLineNumbers w:val="0"/>
        <w:spacing w:before="180" w:beforeAutospacing="0" w:after="180" w:afterAutospacing="0" w:line="360" w:lineRule="auto"/>
        <w:ind w:left="0" w:right="0" w:firstLine="560" w:firstLineChars="200"/>
        <w:jc w:val="left"/>
        <w:rPr>
          <w:rFonts w:hint="default"/>
          <w:lang w:eastAsia="zh-CN"/>
          <w:woUserID w:val="1"/>
        </w:rPr>
      </w:pPr>
      <w:r>
        <w:rPr>
          <w:rFonts w:hint="eastAsia" w:ascii="宋体" w:hAnsi="宋体" w:eastAsia="宋体" w:cs="宋体"/>
          <w:kern w:val="0"/>
          <w:sz w:val="28"/>
          <w:szCs w:val="28"/>
          <w:lang w:val="en-US" w:eastAsia="zh-CN" w:bidi="ar"/>
          <w:woUserID w:val="1"/>
        </w:rPr>
        <w:t>列表字段包含：融信编号、开立方、接收方、融信类型（融资方开立、融资方申请、核心方开立）、融资产品、融信金额、融资利率、签收日期、承诺还款日期、融信状态等字段。</w:t>
      </w:r>
    </w:p>
    <w:p>
      <w:pPr>
        <w:keepNext w:val="0"/>
        <w:keepLines w:val="0"/>
        <w:widowControl w:val="0"/>
        <w:suppressLineNumbers w:val="0"/>
        <w:spacing w:before="0" w:beforeAutospacing="0" w:after="0" w:afterAutospacing="0"/>
        <w:ind w:left="0" w:right="0"/>
        <w:jc w:val="both"/>
        <w:rPr>
          <w:rFonts w:hint="eastAsia" w:ascii="Calibri" w:hAnsi="Calibri" w:eastAsia="宋体" w:cs="Times New Roman"/>
          <w:kern w:val="2"/>
          <w:sz w:val="24"/>
          <w:szCs w:val="24"/>
          <w:woUserID w:val="1"/>
        </w:rPr>
      </w:pPr>
      <w:r>
        <w:rPr>
          <w:rFonts w:hint="eastAsia" w:ascii="宋体" w:hAnsi="宋体" w:eastAsia="宋体" w:cs="宋体"/>
          <w:kern w:val="2"/>
          <w:sz w:val="24"/>
          <w:szCs w:val="24"/>
          <w:lang w:val="en-US" w:eastAsia="zh-CN" w:bidi="ar"/>
          <w:woUserID w:val="1"/>
        </w:rPr>
        <w:t>融信状态</w:t>
      </w:r>
      <w:r>
        <w:rPr>
          <w:rFonts w:hint="default" w:ascii="Calibri" w:hAnsi="Calibri" w:eastAsia="宋体" w:cs="Calibri"/>
          <w:kern w:val="2"/>
          <w:sz w:val="24"/>
          <w:szCs w:val="24"/>
          <w:lang w:val="en-US" w:eastAsia="zh-CN" w:bidi="ar"/>
          <w:woUserID w:val="1"/>
        </w:rPr>
        <w:t>-</w:t>
      </w:r>
      <w:r>
        <w:rPr>
          <w:rFonts w:hint="eastAsia" w:ascii="宋体" w:hAnsi="宋体" w:eastAsia="宋体" w:cs="宋体"/>
          <w:kern w:val="2"/>
          <w:sz w:val="24"/>
          <w:szCs w:val="24"/>
          <w:lang w:val="en-US" w:eastAsia="zh-CN" w:bidi="ar"/>
          <w:woUserID w:val="1"/>
        </w:rPr>
        <w:t>供应商申请</w:t>
      </w:r>
    </w:p>
    <w:p>
      <w:pPr>
        <w:keepNext w:val="0"/>
        <w:keepLines w:val="0"/>
        <w:widowControl w:val="0"/>
        <w:suppressLineNumbers w:val="0"/>
        <w:spacing w:before="0" w:beforeAutospacing="0" w:after="0" w:afterAutospacing="0"/>
        <w:ind w:left="0" w:right="0"/>
        <w:jc w:val="both"/>
        <w:rPr>
          <w:rFonts w:hint="default" w:ascii="Calibri" w:hAnsi="Calibri" w:eastAsia="宋体" w:cs="Times New Roman"/>
          <w:kern w:val="2"/>
          <w:sz w:val="24"/>
          <w:szCs w:val="24"/>
          <w:woUserID w:val="1"/>
        </w:rPr>
      </w:pPr>
      <w:r>
        <w:rPr>
          <w:rFonts w:hint="eastAsia" w:ascii="宋体" w:hAnsi="宋体" w:eastAsia="宋体" w:cs="宋体"/>
          <w:kern w:val="2"/>
          <w:sz w:val="24"/>
          <w:szCs w:val="24"/>
          <w:lang w:val="en-US" w:eastAsia="zh-CN" w:bidi="ar"/>
          <w:woUserID w:val="1"/>
        </w:rPr>
        <w:t>申请中、审批退回（内部、平台、核心）、待确权（内部、平台通过后核心确权）、待签收、审批退回（内部）、正常、融资中、放款成功、已结算</w:t>
      </w:r>
    </w:p>
    <w:p>
      <w:pPr>
        <w:keepNext w:val="0"/>
        <w:keepLines w:val="0"/>
        <w:widowControl w:val="0"/>
        <w:suppressLineNumbers w:val="0"/>
        <w:spacing w:before="0" w:beforeAutospacing="0" w:after="0" w:afterAutospacing="0"/>
        <w:ind w:left="0" w:right="0"/>
        <w:jc w:val="both"/>
        <w:rPr>
          <w:rFonts w:hint="eastAsia" w:ascii="Calibri" w:hAnsi="Calibri" w:eastAsia="宋体" w:cs="Times New Roman"/>
          <w:kern w:val="2"/>
          <w:sz w:val="24"/>
          <w:szCs w:val="24"/>
          <w:woUserID w:val="1"/>
        </w:rPr>
      </w:pPr>
      <w:r>
        <w:rPr>
          <w:rFonts w:hint="eastAsia" w:ascii="宋体" w:hAnsi="宋体" w:eastAsia="宋体" w:cs="宋体"/>
          <w:kern w:val="2"/>
          <w:sz w:val="24"/>
          <w:szCs w:val="24"/>
          <w:lang w:val="en-US" w:eastAsia="zh-CN" w:bidi="ar"/>
          <w:woUserID w:val="1"/>
        </w:rPr>
        <w:t>注明：审批主流程</w:t>
      </w:r>
      <w:r>
        <w:rPr>
          <w:rFonts w:hint="default" w:ascii="Calibri" w:hAnsi="Calibri" w:eastAsia="宋体" w:cs="Calibri"/>
          <w:kern w:val="2"/>
          <w:sz w:val="24"/>
          <w:szCs w:val="24"/>
          <w:lang w:val="en-US" w:eastAsia="zh-CN" w:bidi="ar"/>
          <w:woUserID w:val="1"/>
        </w:rPr>
        <w:t>ID</w:t>
      </w:r>
      <w:r>
        <w:rPr>
          <w:rFonts w:hint="eastAsia" w:ascii="宋体" w:hAnsi="宋体" w:eastAsia="宋体" w:cs="宋体"/>
          <w:kern w:val="2"/>
          <w:sz w:val="24"/>
          <w:szCs w:val="24"/>
          <w:lang w:val="en-US" w:eastAsia="zh-CN" w:bidi="ar"/>
          <w:woUserID w:val="1"/>
        </w:rPr>
        <w:t>多个</w:t>
      </w:r>
    </w:p>
    <w:p>
      <w:pPr>
        <w:keepNext w:val="0"/>
        <w:keepLines w:val="0"/>
        <w:widowControl w:val="0"/>
        <w:suppressLineNumbers w:val="0"/>
        <w:spacing w:before="0" w:beforeAutospacing="0" w:after="0" w:afterAutospacing="0"/>
        <w:ind w:left="0" w:right="0"/>
        <w:jc w:val="both"/>
        <w:rPr>
          <w:rFonts w:hint="eastAsia" w:ascii="Calibri" w:hAnsi="Calibri" w:eastAsia="宋体" w:cs="Times New Roman"/>
          <w:kern w:val="2"/>
          <w:sz w:val="24"/>
          <w:szCs w:val="24"/>
          <w:woUserID w:val="1"/>
        </w:rPr>
      </w:pPr>
      <w:r>
        <w:rPr>
          <w:rFonts w:hint="eastAsia" w:ascii="宋体" w:hAnsi="宋体" w:eastAsia="宋体" w:cs="宋体"/>
          <w:kern w:val="2"/>
          <w:sz w:val="24"/>
          <w:szCs w:val="24"/>
          <w:lang w:val="en-US" w:eastAsia="zh-CN" w:bidi="ar"/>
          <w:woUserID w:val="1"/>
        </w:rPr>
        <w:t>核心企业确权后的融信供应商直接进行审批，审批通过后状态变为待签收。未通过是审批退回。</w:t>
      </w:r>
    </w:p>
    <w:p>
      <w:pPr>
        <w:keepNext w:val="0"/>
        <w:keepLines w:val="0"/>
        <w:widowControl w:val="0"/>
        <w:numPr>
          <w:ilvl w:val="0"/>
          <w:numId w:val="18"/>
        </w:numPr>
        <w:suppressLineNumbers w:val="0"/>
        <w:spacing w:before="0" w:beforeAutospacing="0" w:after="0" w:afterAutospacing="0"/>
        <w:ind w:left="0" w:right="0"/>
        <w:jc w:val="both"/>
        <w:rPr>
          <w:rFonts w:hint="eastAsia" w:ascii="Calibri" w:hAnsi="Calibri" w:eastAsia="宋体" w:cs="Times New Roman"/>
          <w:kern w:val="2"/>
          <w:sz w:val="24"/>
          <w:szCs w:val="24"/>
          <w:woUserID w:val="1"/>
        </w:rPr>
      </w:pPr>
      <w:r>
        <w:rPr>
          <w:rFonts w:hint="eastAsia" w:ascii="宋体" w:hAnsi="宋体" w:eastAsia="宋体" w:cs="宋体"/>
          <w:kern w:val="2"/>
          <w:sz w:val="24"/>
          <w:szCs w:val="24"/>
          <w:lang w:val="en-US" w:eastAsia="zh-CN" w:bidi="ar"/>
          <w:woUserID w:val="1"/>
        </w:rPr>
        <w:t>融信状态</w:t>
      </w:r>
    </w:p>
    <w:p>
      <w:pPr>
        <w:keepNext w:val="0"/>
        <w:keepLines w:val="0"/>
        <w:widowControl w:val="0"/>
        <w:suppressLineNumbers w:val="0"/>
        <w:spacing w:before="0" w:beforeAutospacing="0" w:after="0" w:afterAutospacing="0"/>
        <w:ind w:left="0" w:right="0"/>
        <w:jc w:val="both"/>
        <w:rPr>
          <w:rFonts w:hint="default" w:ascii="宋体" w:hAnsi="宋体" w:eastAsia="宋体" w:cs="宋体"/>
          <w:kern w:val="2"/>
          <w:sz w:val="24"/>
          <w:szCs w:val="24"/>
          <w:lang w:eastAsia="zh-CN" w:bidi="ar"/>
          <w:woUserID w:val="3"/>
        </w:rPr>
      </w:pPr>
      <w:r>
        <w:rPr>
          <w:rFonts w:hint="default" w:ascii="宋体" w:hAnsi="宋体" w:eastAsia="宋体" w:cs="宋体"/>
          <w:kern w:val="2"/>
          <w:sz w:val="24"/>
          <w:szCs w:val="24"/>
          <w:lang w:eastAsia="zh-CN" w:bidi="ar"/>
          <w:woUserID w:val="3"/>
        </w:rPr>
        <w:t xml:space="preserve">待确权，待签收，已生效 已失效 融资中 放款拒绝 已放款 已结算 </w:t>
      </w:r>
    </w:p>
    <w:p>
      <w:pPr>
        <w:keepNext w:val="0"/>
        <w:keepLines w:val="0"/>
        <w:widowControl w:val="0"/>
        <w:suppressLineNumbers w:val="0"/>
        <w:spacing w:before="0" w:beforeAutospacing="0" w:after="0" w:afterAutospacing="0"/>
        <w:ind w:left="0" w:right="0"/>
        <w:jc w:val="both"/>
        <w:rPr>
          <w:rFonts w:hint="eastAsia" w:ascii="Calibri" w:hAnsi="Calibri" w:eastAsia="宋体" w:cs="Times New Roman"/>
          <w:kern w:val="2"/>
          <w:sz w:val="24"/>
          <w:szCs w:val="24"/>
          <w:woUserID w:val="1"/>
        </w:rPr>
      </w:pPr>
      <w:r>
        <w:rPr>
          <w:rFonts w:hint="default" w:ascii="宋体" w:hAnsi="宋体" w:eastAsia="宋体" w:cs="宋体"/>
          <w:kern w:val="2"/>
          <w:sz w:val="24"/>
          <w:szCs w:val="24"/>
          <w:lang w:eastAsia="zh-CN" w:bidi="ar"/>
          <w:woUserID w:val="3"/>
        </w:rPr>
        <w:t>内部审批时单领出来。</w:t>
      </w:r>
    </w:p>
    <w:p>
      <w:pPr>
        <w:pStyle w:val="5"/>
        <w:bidi w:val="0"/>
        <w:rPr>
          <w:rFonts w:hint="default"/>
          <w:lang w:eastAsia="zh-CN"/>
          <w:woUserID w:val="1"/>
        </w:rPr>
      </w:pPr>
      <w:r>
        <w:rPr>
          <w:rFonts w:hint="default"/>
          <w:lang w:eastAsia="zh-CN"/>
          <w:woUserID w:val="1"/>
        </w:rPr>
        <w:t>开立融信</w:t>
      </w:r>
    </w:p>
    <w:p>
      <w:pPr>
        <w:pStyle w:val="3"/>
        <w:rPr>
          <w:rFonts w:hint="default"/>
          <w:lang w:eastAsia="zh-CN"/>
          <w:woUserID w:val="1"/>
        </w:rPr>
      </w:pPr>
      <w:r>
        <w:rPr>
          <w:rFonts w:hint="default"/>
          <w:lang w:eastAsia="zh-CN"/>
          <w:woUserID w:val="1"/>
        </w:rPr>
        <w:t>开立融信主要展现的是所开立的所有融信信息，列表字段主要显示融信编号、收款企业、金额、开立日期、到期日期、剩余账款、状态等基本信息</w:t>
      </w:r>
    </w:p>
    <w:p>
      <w:pPr>
        <w:pStyle w:val="3"/>
        <w:rPr>
          <w:rFonts w:hint="default"/>
          <w:lang w:eastAsia="zh-CN"/>
          <w:woUserID w:val="1"/>
        </w:rPr>
      </w:pPr>
      <w:r>
        <w:rPr>
          <w:rFonts w:hint="default"/>
          <w:lang w:eastAsia="zh-CN"/>
          <w:woUserID w:val="1"/>
        </w:rPr>
        <w:t>操作按钮包括：开立融信、详情、取消</w:t>
      </w:r>
    </w:p>
    <w:p>
      <w:pPr>
        <w:pStyle w:val="3"/>
        <w:rPr>
          <w:rFonts w:hint="default"/>
          <w:lang w:eastAsia="zh-CN"/>
          <w:woUserID w:val="1"/>
        </w:rPr>
      </w:pPr>
      <w:r>
        <w:rPr>
          <w:rFonts w:hint="default"/>
          <w:lang w:eastAsia="zh-CN"/>
          <w:woUserID w:val="1"/>
        </w:rPr>
        <w:t>融信状态：审核中、审核拒绝、审核通过、待签收、签收拒绝、已签收</w:t>
      </w:r>
    </w:p>
    <w:p>
      <w:pPr>
        <w:pStyle w:val="3"/>
        <w:rPr>
          <w:rFonts w:hint="default"/>
          <w:lang w:eastAsia="zh-CN"/>
          <w:woUserID w:val="1"/>
        </w:rPr>
      </w:pPr>
    </w:p>
    <w:p>
      <w:pPr>
        <w:pStyle w:val="3"/>
        <w:rPr>
          <w:rFonts w:hint="default"/>
          <w:b/>
          <w:bCs/>
          <w:lang w:eastAsia="zh-CN"/>
          <w:woUserID w:val="1"/>
        </w:rPr>
      </w:pPr>
      <w:r>
        <w:rPr>
          <w:rFonts w:hint="default"/>
          <w:b/>
          <w:bCs/>
          <w:lang w:eastAsia="zh-CN"/>
          <w:woUserID w:val="1"/>
        </w:rPr>
        <w:t>功能说明：</w:t>
      </w:r>
    </w:p>
    <w:p>
      <w:pPr>
        <w:pStyle w:val="3"/>
        <w:rPr>
          <w:rFonts w:hint="default"/>
          <w:b w:val="0"/>
          <w:bCs w:val="0"/>
          <w:lang w:eastAsia="zh-CN"/>
          <w:woUserID w:val="1"/>
        </w:rPr>
      </w:pPr>
      <w:r>
        <w:rPr>
          <w:rFonts w:hint="default"/>
          <w:b w:val="0"/>
          <w:bCs w:val="0"/>
          <w:lang w:eastAsia="zh-CN"/>
          <w:woUserID w:val="1"/>
        </w:rPr>
        <w:t>当融信状态为审核中、审核拒绝、审核通过、待签收时，可进行融信取消；融信签收后不可进行取消操作。</w:t>
      </w:r>
    </w:p>
    <w:p>
      <w:pPr>
        <w:pStyle w:val="3"/>
        <w:rPr>
          <w:rFonts w:hint="default"/>
          <w:b w:val="0"/>
          <w:bCs w:val="0"/>
          <w:lang w:eastAsia="zh-CN"/>
          <w:woUserID w:val="1"/>
        </w:rPr>
      </w:pPr>
      <w:r>
        <w:rPr>
          <w:rFonts w:hint="default"/>
          <w:b w:val="0"/>
          <w:bCs w:val="0"/>
          <w:lang w:eastAsia="zh-CN"/>
          <w:woUserID w:val="1"/>
        </w:rPr>
        <w:t>点击【详情】可查看融信信息。</w:t>
      </w:r>
    </w:p>
    <w:p>
      <w:pPr>
        <w:pStyle w:val="3"/>
        <w:rPr>
          <w:rFonts w:hint="default"/>
          <w:b/>
          <w:bCs/>
          <w:lang w:eastAsia="zh-CN"/>
          <w:woUserID w:val="1"/>
        </w:rPr>
      </w:pPr>
      <w:r>
        <w:rPr>
          <w:rFonts w:hint="default"/>
          <w:lang w:eastAsia="zh-CN"/>
          <w:woUserID w:val="1"/>
        </w:rPr>
        <w:t>点击【开立融信】按钮跳转至融信开立信息录入页面，包含融信编号、创建日期、创建人、开立企业（回显）、融资产品、收款企业、签发有效期、应付账款、签发金额、承诺付款日等信息。</w:t>
      </w:r>
    </w:p>
    <w:p>
      <w:pPr>
        <w:pStyle w:val="3"/>
        <w:rPr>
          <w:rFonts w:hint="default"/>
          <w:lang w:eastAsia="zh-CN"/>
          <w:woUserID w:val="1"/>
        </w:rPr>
      </w:pPr>
      <w:r>
        <w:rPr>
          <w:rFonts w:hint="default"/>
          <w:lang w:eastAsia="zh-CN"/>
          <w:woUserID w:val="1"/>
        </w:rPr>
        <w:t>融资产品选择金额不可超出可用额度。</w:t>
      </w:r>
    </w:p>
    <w:p>
      <w:pPr>
        <w:pStyle w:val="3"/>
        <w:rPr>
          <w:rFonts w:hint="default"/>
          <w:lang w:eastAsia="zh-CN"/>
          <w:woUserID w:val="1"/>
        </w:rPr>
      </w:pPr>
      <w:r>
        <w:rPr>
          <w:rFonts w:hint="default"/>
          <w:lang w:eastAsia="zh-CN"/>
          <w:woUserID w:val="1"/>
        </w:rPr>
        <w:t>签发有效期为融信签收的有效期限。</w:t>
      </w:r>
    </w:p>
    <w:p>
      <w:pPr>
        <w:pStyle w:val="3"/>
        <w:rPr>
          <w:rFonts w:hint="default"/>
          <w:lang w:eastAsia="zh-CN"/>
        </w:rPr>
      </w:pPr>
      <w:r>
        <w:rPr>
          <w:rFonts w:hint="default"/>
          <w:lang w:eastAsia="zh-CN"/>
          <w:woUserID w:val="1"/>
        </w:rPr>
        <w:t>签发金额不可高于应付合计金额，超出给出相应提示；小于应付合计金额时以弹框的形式进行提示用户确认。</w:t>
      </w:r>
    </w:p>
    <w:p>
      <w:pPr>
        <w:pStyle w:val="5"/>
        <w:bidi w:val="0"/>
        <w:rPr>
          <w:rFonts w:hint="default"/>
          <w:lang w:eastAsia="zh-CN"/>
          <w:woUserID w:val="1"/>
        </w:rPr>
      </w:pPr>
      <w:r>
        <w:rPr>
          <w:rFonts w:hint="default"/>
          <w:lang w:eastAsia="zh-CN"/>
          <w:woUserID w:val="1"/>
        </w:rPr>
        <w:t>融信确权</w:t>
      </w:r>
    </w:p>
    <w:p>
      <w:pPr>
        <w:pStyle w:val="3"/>
        <w:rPr>
          <w:rFonts w:hint="default"/>
          <w:lang w:eastAsia="zh-CN"/>
          <w:woUserID w:val="1"/>
        </w:rPr>
      </w:pPr>
      <w:r>
        <w:rPr>
          <w:rFonts w:hint="default"/>
          <w:lang w:eastAsia="zh-CN"/>
          <w:woUserID w:val="1"/>
        </w:rPr>
        <w:t>融信确权是对融资方申请的融信进行确权，展现融信确权的所有融信信息。</w:t>
      </w:r>
    </w:p>
    <w:p>
      <w:pPr>
        <w:pStyle w:val="3"/>
        <w:rPr>
          <w:rFonts w:hint="default"/>
          <w:lang w:eastAsia="zh-CN"/>
          <w:woUserID w:val="1"/>
        </w:rPr>
      </w:pPr>
      <w:r>
        <w:rPr>
          <w:rFonts w:hint="default"/>
          <w:lang w:eastAsia="zh-CN"/>
          <w:woUserID w:val="1"/>
        </w:rPr>
        <w:t>列表字段：融信编号、开立方、接收方、融信产品、融信金额、融资利率、签收日期、承诺还款日期、融信状态</w:t>
      </w:r>
    </w:p>
    <w:p>
      <w:pPr>
        <w:pStyle w:val="3"/>
        <w:rPr>
          <w:rFonts w:hint="default"/>
          <w:lang w:eastAsia="zh-CN"/>
          <w:woUserID w:val="1"/>
        </w:rPr>
      </w:pPr>
      <w:r>
        <w:rPr>
          <w:rFonts w:hint="default"/>
          <w:lang w:eastAsia="zh-CN"/>
          <w:woUserID w:val="1"/>
        </w:rPr>
        <w:t>操作按钮：退回、审批、确权</w:t>
      </w:r>
    </w:p>
    <w:p>
      <w:pPr>
        <w:pStyle w:val="3"/>
        <w:rPr>
          <w:rFonts w:hint="default"/>
          <w:lang w:eastAsia="zh-CN"/>
          <w:woUserID w:val="1"/>
        </w:rPr>
      </w:pPr>
      <w:r>
        <w:rPr>
          <w:rFonts w:hint="default"/>
          <w:lang w:eastAsia="zh-CN"/>
          <w:woUserID w:val="1"/>
        </w:rPr>
        <w:t>融信状态：退回、待审批、审批拒绝、待确权</w:t>
      </w:r>
    </w:p>
    <w:p>
      <w:pPr>
        <w:pStyle w:val="3"/>
        <w:rPr>
          <w:rFonts w:hint="default"/>
          <w:b/>
          <w:bCs/>
          <w:lang w:eastAsia="zh-CN"/>
          <w:woUserID w:val="1"/>
        </w:rPr>
      </w:pPr>
      <w:r>
        <w:rPr>
          <w:rFonts w:hint="default"/>
          <w:b/>
          <w:bCs/>
          <w:lang w:eastAsia="zh-CN"/>
          <w:woUserID w:val="1"/>
        </w:rPr>
        <w:t>功能描述：</w:t>
      </w:r>
    </w:p>
    <w:p>
      <w:pPr>
        <w:pStyle w:val="3"/>
        <w:rPr>
          <w:rFonts w:hint="default"/>
          <w:lang w:eastAsia="zh-CN"/>
          <w:woUserID w:val="1"/>
        </w:rPr>
      </w:pPr>
      <w:r>
        <w:rPr>
          <w:rFonts w:hint="default"/>
          <w:lang w:eastAsia="zh-CN"/>
          <w:woUserID w:val="1"/>
        </w:rPr>
        <w:t>点击【退回】按钮，对申请的融信进行退回。</w:t>
      </w:r>
    </w:p>
    <w:p>
      <w:pPr>
        <w:pStyle w:val="3"/>
        <w:rPr>
          <w:rFonts w:hint="default"/>
          <w:lang w:eastAsia="zh-CN"/>
          <w:woUserID w:val="1"/>
        </w:rPr>
      </w:pPr>
      <w:r>
        <w:rPr>
          <w:rFonts w:hint="default"/>
          <w:lang w:eastAsia="zh-CN"/>
          <w:woUserID w:val="1"/>
        </w:rPr>
        <w:t>点击【审批】按钮，对申请的融信进行流程审批。</w:t>
      </w:r>
    </w:p>
    <w:p>
      <w:pPr>
        <w:pStyle w:val="3"/>
        <w:rPr>
          <w:rFonts w:hint="default"/>
          <w:lang w:eastAsia="zh-CN"/>
          <w:woUserID w:val="1"/>
        </w:rPr>
      </w:pPr>
      <w:r>
        <w:rPr>
          <w:rFonts w:hint="default"/>
          <w:lang w:eastAsia="zh-CN"/>
          <w:woUserID w:val="1"/>
        </w:rPr>
        <w:t>点击【确权】按钮，对审批通过的融信进行确权操作。</w:t>
      </w:r>
    </w:p>
    <w:p>
      <w:pPr>
        <w:pStyle w:val="3"/>
        <w:rPr>
          <w:rFonts w:hint="default"/>
          <w:lang w:eastAsia="zh-CN"/>
          <w:woUserID w:val="1"/>
        </w:rPr>
      </w:pPr>
      <w:r>
        <w:rPr>
          <w:rFonts w:hint="default"/>
          <w:lang w:eastAsia="zh-CN"/>
          <w:woUserID w:val="1"/>
        </w:rPr>
        <w:t>进入融信确权页面，输入授信额度，点击【经办人UKey确认】按钮，进行融信确权。</w:t>
      </w:r>
    </w:p>
    <w:p>
      <w:pPr>
        <w:pStyle w:val="3"/>
        <w:rPr>
          <w:rFonts w:hint="default"/>
          <w:lang w:eastAsia="zh-CN"/>
          <w:woUserID w:val="1"/>
        </w:rPr>
      </w:pPr>
      <w:r>
        <w:rPr>
          <w:rFonts w:hint="default"/>
          <w:lang w:eastAsia="zh-CN"/>
          <w:woUserID w:val="1"/>
        </w:rPr>
        <w:t>点击【查看流程】按钮，可查看审批流程。</w:t>
      </w:r>
    </w:p>
    <w:p>
      <w:pPr>
        <w:pStyle w:val="5"/>
        <w:bidi w:val="0"/>
        <w:rPr>
          <w:rFonts w:hint="default"/>
          <w:lang w:eastAsia="zh-CN"/>
          <w:woUserID w:val="1"/>
        </w:rPr>
      </w:pPr>
      <w:r>
        <w:rPr>
          <w:rFonts w:hint="default"/>
          <w:lang w:eastAsia="zh-CN"/>
          <w:woUserID w:val="1"/>
        </w:rPr>
        <w:t>融资查看</w:t>
      </w:r>
    </w:p>
    <w:p>
      <w:pPr>
        <w:pStyle w:val="3"/>
        <w:rPr>
          <w:rFonts w:hint="default"/>
          <w:lang w:eastAsia="zh-CN"/>
          <w:woUserID w:val="1"/>
        </w:rPr>
      </w:pPr>
      <w:r>
        <w:rPr>
          <w:rFonts w:hint="default"/>
          <w:lang w:eastAsia="zh-CN"/>
          <w:woUserID w:val="1"/>
        </w:rPr>
        <w:t>融资查看展现所有通过的融资记录</w:t>
      </w:r>
    </w:p>
    <w:p>
      <w:pPr>
        <w:pStyle w:val="3"/>
        <w:rPr>
          <w:rFonts w:hint="default"/>
          <w:lang w:eastAsia="zh-CN"/>
          <w:woUserID w:val="1"/>
        </w:rPr>
      </w:pPr>
      <w:r>
        <w:rPr>
          <w:rFonts w:hint="default"/>
          <w:lang w:eastAsia="zh-CN"/>
          <w:woUserID w:val="1"/>
        </w:rPr>
        <w:t>列表字段包含：融资编号、融信编号、融资金额、收款企业、账户名称、收款账号、放款日期、还款日期。</w:t>
      </w:r>
    </w:p>
    <w:p>
      <w:pPr>
        <w:pStyle w:val="3"/>
        <w:rPr>
          <w:rFonts w:hint="default"/>
          <w:lang w:eastAsia="zh-CN"/>
          <w:woUserID w:val="1"/>
        </w:rPr>
      </w:pPr>
      <w:r>
        <w:rPr>
          <w:rFonts w:hint="default"/>
          <w:lang w:eastAsia="zh-CN"/>
          <w:woUserID w:val="1"/>
        </w:rPr>
        <w:t>操作按钮：查询、重置、详情</w:t>
      </w:r>
    </w:p>
    <w:p>
      <w:pPr>
        <w:pStyle w:val="3"/>
        <w:rPr>
          <w:rFonts w:hint="default"/>
          <w:lang w:eastAsia="zh-CN"/>
          <w:woUserID w:val="1"/>
        </w:rPr>
      </w:pPr>
      <w:r>
        <w:rPr>
          <w:rFonts w:hint="default"/>
          <w:lang w:eastAsia="zh-CN"/>
          <w:woUserID w:val="1"/>
        </w:rPr>
        <w:t>功能描述：</w:t>
      </w:r>
    </w:p>
    <w:p>
      <w:pPr>
        <w:pStyle w:val="3"/>
        <w:rPr>
          <w:rFonts w:hint="default"/>
          <w:lang w:eastAsia="zh-CN"/>
          <w:woUserID w:val="1"/>
        </w:rPr>
      </w:pPr>
      <w:r>
        <w:rPr>
          <w:rFonts w:hint="default"/>
          <w:lang w:eastAsia="zh-CN"/>
          <w:woUserID w:val="1"/>
        </w:rPr>
        <w:t>点击【详情】按钮，可查看融资的详细信息。</w:t>
      </w:r>
    </w:p>
    <w:p>
      <w:pPr>
        <w:pStyle w:val="3"/>
        <w:rPr>
          <w:rFonts w:hint="default"/>
          <w:lang w:eastAsia="zh-CN"/>
          <w:woUserID w:val="1"/>
        </w:rPr>
      </w:pPr>
      <w:r>
        <w:rPr>
          <w:rFonts w:hint="default"/>
          <w:lang w:eastAsia="zh-CN"/>
          <w:woUserID w:val="1"/>
        </w:rPr>
        <w:t>点击【查询】按钮，可根据搜索字段进行信息查询。</w:t>
      </w:r>
    </w:p>
    <w:p>
      <w:pPr>
        <w:pStyle w:val="4"/>
        <w:bidi w:val="0"/>
        <w:rPr>
          <w:rFonts w:hint="eastAsia"/>
          <w:lang w:val="en-US" w:eastAsia="zh-CN"/>
        </w:rPr>
      </w:pPr>
      <w:r>
        <w:rPr>
          <w:rFonts w:hint="eastAsia"/>
          <w:lang w:val="en-US" w:eastAsia="zh-CN"/>
        </w:rPr>
        <w:t>还款管理</w:t>
      </w:r>
    </w:p>
    <w:p>
      <w:pPr>
        <w:pStyle w:val="3"/>
        <w:rPr>
          <w:rFonts w:hint="default"/>
          <w:lang w:eastAsia="zh-CN"/>
          <w:woUserID w:val="3"/>
        </w:rPr>
      </w:pPr>
      <w:r>
        <w:rPr>
          <w:rFonts w:hint="default"/>
          <w:lang w:eastAsia="zh-CN"/>
          <w:woUserID w:val="3"/>
        </w:rPr>
        <w:t>还款管理页面</w:t>
      </w:r>
    </w:p>
    <w:p>
      <w:pPr>
        <w:pStyle w:val="3"/>
        <w:rPr>
          <w:rFonts w:hint="default"/>
          <w:b/>
          <w:bCs/>
          <w:lang w:eastAsia="zh-CN"/>
          <w:woUserID w:val="3"/>
        </w:rPr>
      </w:pPr>
      <w:r>
        <w:rPr>
          <w:rFonts w:hint="default"/>
          <w:b/>
          <w:bCs/>
          <w:lang w:eastAsia="zh-CN"/>
          <w:woUserID w:val="3"/>
        </w:rPr>
        <w:drawing>
          <wp:inline distT="0" distB="0" distL="114300" distR="114300">
            <wp:extent cx="5943600" cy="6265545"/>
            <wp:effectExtent l="0" t="0" r="0" b="190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1"/>
                    <a:stretch>
                      <a:fillRect/>
                    </a:stretch>
                  </pic:blipFill>
                  <pic:spPr>
                    <a:xfrm>
                      <a:off x="0" y="0"/>
                      <a:ext cx="5943600" cy="6265545"/>
                    </a:xfrm>
                    <a:prstGeom prst="rect">
                      <a:avLst/>
                    </a:prstGeom>
                  </pic:spPr>
                </pic:pic>
              </a:graphicData>
            </a:graphic>
          </wp:inline>
        </w:drawing>
      </w:r>
    </w:p>
    <w:p>
      <w:pPr>
        <w:pStyle w:val="3"/>
        <w:rPr>
          <w:rFonts w:hint="eastAsia" w:ascii="等线" w:hAnsi="等线" w:eastAsia="等线" w:cs="Times New Roman"/>
          <w:sz w:val="21"/>
          <w:szCs w:val="22"/>
          <w:lang w:val="en-US" w:eastAsia="zh-CN" w:bidi="ar"/>
          <w:woUserID w:val="3"/>
        </w:rPr>
      </w:pPr>
      <w:r>
        <w:rPr>
          <w:rFonts w:hint="eastAsia" w:ascii="等线" w:hAnsi="等线" w:eastAsia="等线" w:cs="Times New Roman"/>
          <w:b/>
          <w:bCs/>
          <w:sz w:val="21"/>
          <w:szCs w:val="22"/>
          <w:lang w:val="en-US" w:eastAsia="zh-CN" w:bidi="ar"/>
          <w:woUserID w:val="3"/>
        </w:rPr>
        <w:t>功能描述</w:t>
      </w:r>
      <w:r>
        <w:rPr>
          <w:rFonts w:hint="eastAsia" w:ascii="等线" w:hAnsi="等线" w:eastAsia="等线" w:cs="Times New Roman"/>
          <w:sz w:val="21"/>
          <w:szCs w:val="22"/>
          <w:lang w:val="en-US" w:eastAsia="zh-CN" w:bidi="ar"/>
          <w:woUserID w:val="3"/>
        </w:rPr>
        <w:t>：</w:t>
      </w:r>
    </w:p>
    <w:p>
      <w:pPr>
        <w:pStyle w:val="27"/>
        <w:keepNext w:val="0"/>
        <w:keepLines w:val="0"/>
        <w:widowControl w:val="0"/>
        <w:numPr>
          <w:ilvl w:val="0"/>
          <w:numId w:val="19"/>
        </w:numPr>
        <w:suppressLineNumbers w:val="0"/>
        <w:spacing w:before="0" w:beforeAutospacing="0" w:after="0" w:afterAutospacing="0"/>
        <w:ind w:left="360" w:right="0" w:hanging="360" w:firstLineChars="0"/>
        <w:jc w:val="both"/>
        <w:rPr>
          <w:lang w:val="en-US"/>
          <w:woUserID w:val="3"/>
        </w:rPr>
      </w:pPr>
      <w:r>
        <w:rPr>
          <w:rFonts w:hint="eastAsia" w:ascii="等线" w:hAnsi="等线" w:eastAsia="等线" w:cs="Times New Roman"/>
          <w:b/>
          <w:bCs/>
          <w:kern w:val="2"/>
          <w:sz w:val="21"/>
          <w:szCs w:val="22"/>
          <w:lang w:val="en-US" w:eastAsia="zh-CN" w:bidi="ar"/>
          <w:woUserID w:val="3"/>
        </w:rPr>
        <w:t>还款列表</w:t>
      </w:r>
      <w:r>
        <w:rPr>
          <w:rFonts w:hint="eastAsia" w:ascii="等线" w:hAnsi="等线" w:eastAsia="等线" w:cs="Times New Roman"/>
          <w:kern w:val="2"/>
          <w:sz w:val="21"/>
          <w:szCs w:val="22"/>
          <w:lang w:val="en-US" w:eastAsia="zh-CN" w:bidi="ar"/>
          <w:woUserID w:val="3"/>
        </w:rPr>
        <w:t>：</w:t>
      </w:r>
    </w:p>
    <w:p>
      <w:pPr>
        <w:pStyle w:val="27"/>
        <w:keepNext w:val="0"/>
        <w:keepLines w:val="0"/>
        <w:widowControl w:val="0"/>
        <w:suppressLineNumbers w:val="0"/>
        <w:spacing w:before="0" w:beforeAutospacing="0" w:after="0" w:afterAutospacing="0"/>
        <w:ind w:left="360" w:right="0" w:firstLine="0" w:firstLineChars="0"/>
        <w:jc w:val="both"/>
        <w:rPr>
          <w:lang w:val="en-US"/>
          <w:woUserID w:val="3"/>
        </w:rPr>
      </w:pPr>
      <w:r>
        <w:rPr>
          <w:rFonts w:hint="eastAsia" w:ascii="等线" w:hAnsi="等线" w:eastAsia="等线" w:cs="Times New Roman"/>
          <w:kern w:val="2"/>
          <w:sz w:val="21"/>
          <w:szCs w:val="22"/>
          <w:lang w:val="en-US" w:eastAsia="zh-CN" w:bidi="ar"/>
          <w:woUserID w:val="3"/>
        </w:rPr>
        <w:t>列表字段：融信编号、还款承诺函编号、最终</w:t>
      </w:r>
      <w:r>
        <w:rPr>
          <w:rFonts w:hint="default" w:ascii="等线" w:hAnsi="等线" w:eastAsia="等线" w:cs="Times New Roman"/>
          <w:kern w:val="2"/>
          <w:sz w:val="21"/>
          <w:szCs w:val="22"/>
          <w:lang w:eastAsia="zh-CN" w:bidi="ar"/>
          <w:woUserID w:val="3"/>
        </w:rPr>
        <w:t>付款</w:t>
      </w:r>
      <w:r>
        <w:rPr>
          <w:rFonts w:hint="eastAsia" w:ascii="等线" w:hAnsi="等线" w:eastAsia="等线" w:cs="Times New Roman"/>
          <w:kern w:val="2"/>
          <w:sz w:val="21"/>
          <w:szCs w:val="22"/>
          <w:lang w:val="en-US" w:eastAsia="zh-CN" w:bidi="ar"/>
          <w:woUserID w:val="3"/>
        </w:rPr>
        <w:t>方、</w:t>
      </w:r>
      <w:r>
        <w:rPr>
          <w:rFonts w:hint="default" w:ascii="等线" w:hAnsi="等线" w:eastAsia="等线" w:cs="Times New Roman"/>
          <w:kern w:val="2"/>
          <w:sz w:val="21"/>
          <w:szCs w:val="22"/>
          <w:lang w:eastAsia="zh-CN" w:bidi="ar"/>
          <w:woUserID w:val="3"/>
        </w:rPr>
        <w:t>付款</w:t>
      </w:r>
      <w:r>
        <w:rPr>
          <w:rFonts w:hint="eastAsia" w:ascii="等线" w:hAnsi="等线" w:eastAsia="等线" w:cs="Times New Roman"/>
          <w:kern w:val="2"/>
          <w:sz w:val="21"/>
          <w:szCs w:val="22"/>
          <w:lang w:val="en-US" w:eastAsia="zh-CN" w:bidi="ar"/>
          <w:woUserID w:val="3"/>
        </w:rPr>
        <w:t>金额、</w:t>
      </w:r>
      <w:r>
        <w:rPr>
          <w:rFonts w:hint="default" w:ascii="等线" w:hAnsi="等线" w:eastAsia="等线" w:cs="Times New Roman"/>
          <w:kern w:val="2"/>
          <w:sz w:val="21"/>
          <w:szCs w:val="22"/>
          <w:lang w:eastAsia="zh-CN" w:bidi="ar"/>
          <w:woUserID w:val="3"/>
        </w:rPr>
        <w:t>付款</w:t>
      </w:r>
      <w:r>
        <w:rPr>
          <w:rFonts w:hint="eastAsia" w:ascii="等线" w:hAnsi="等线" w:eastAsia="等线" w:cs="Times New Roman"/>
          <w:kern w:val="2"/>
          <w:sz w:val="21"/>
          <w:szCs w:val="22"/>
          <w:lang w:val="en-US" w:eastAsia="zh-CN" w:bidi="ar"/>
          <w:woUserID w:val="3"/>
        </w:rPr>
        <w:t>银行账户、实际</w:t>
      </w:r>
      <w:r>
        <w:rPr>
          <w:rFonts w:hint="default" w:ascii="等线" w:hAnsi="等线" w:eastAsia="等线" w:cs="Times New Roman"/>
          <w:kern w:val="2"/>
          <w:sz w:val="21"/>
          <w:szCs w:val="22"/>
          <w:lang w:eastAsia="zh-CN" w:bidi="ar"/>
          <w:woUserID w:val="3"/>
        </w:rPr>
        <w:t>付款</w:t>
      </w:r>
      <w:r>
        <w:rPr>
          <w:rFonts w:hint="eastAsia" w:ascii="等线" w:hAnsi="等线" w:eastAsia="等线" w:cs="Times New Roman"/>
          <w:kern w:val="2"/>
          <w:sz w:val="21"/>
          <w:szCs w:val="22"/>
          <w:lang w:val="en-US" w:eastAsia="zh-CN" w:bidi="ar"/>
          <w:woUserID w:val="3"/>
        </w:rPr>
        <w:t>日期、承诺</w:t>
      </w:r>
      <w:r>
        <w:rPr>
          <w:rFonts w:hint="default" w:ascii="等线" w:hAnsi="等线" w:eastAsia="等线" w:cs="Times New Roman"/>
          <w:kern w:val="2"/>
          <w:sz w:val="21"/>
          <w:szCs w:val="22"/>
          <w:lang w:eastAsia="zh-CN" w:bidi="ar"/>
          <w:woUserID w:val="3"/>
        </w:rPr>
        <w:t>付款</w:t>
      </w:r>
      <w:r>
        <w:rPr>
          <w:rFonts w:hint="eastAsia" w:ascii="等线" w:hAnsi="等线" w:eastAsia="等线" w:cs="Times New Roman"/>
          <w:kern w:val="2"/>
          <w:sz w:val="21"/>
          <w:szCs w:val="22"/>
          <w:lang w:val="en-US" w:eastAsia="zh-CN" w:bidi="ar"/>
          <w:woUserID w:val="3"/>
        </w:rPr>
        <w:t>日期、还款状态、</w:t>
      </w:r>
    </w:p>
    <w:p>
      <w:pPr>
        <w:pStyle w:val="27"/>
        <w:keepNext w:val="0"/>
        <w:keepLines w:val="0"/>
        <w:widowControl w:val="0"/>
        <w:suppressLineNumbers w:val="0"/>
        <w:spacing w:before="0" w:beforeAutospacing="0" w:after="0" w:afterAutospacing="0"/>
        <w:ind w:left="360" w:right="0" w:firstLine="0" w:firstLineChars="0"/>
        <w:jc w:val="both"/>
        <w:rPr>
          <w:lang w:val="en-US"/>
          <w:woUserID w:val="3"/>
        </w:rPr>
      </w:pPr>
    </w:p>
    <w:p>
      <w:pPr>
        <w:pStyle w:val="27"/>
        <w:keepNext w:val="0"/>
        <w:keepLines w:val="0"/>
        <w:widowControl w:val="0"/>
        <w:suppressLineNumbers w:val="0"/>
        <w:spacing w:before="0" w:beforeAutospacing="0" w:after="0" w:afterAutospacing="0"/>
        <w:ind w:left="360" w:right="0" w:firstLine="0" w:firstLineChars="0"/>
        <w:jc w:val="both"/>
        <w:rPr>
          <w:lang w:val="en-US"/>
          <w:woUserID w:val="3"/>
        </w:rPr>
      </w:pPr>
      <w:r>
        <w:rPr>
          <w:rFonts w:hint="eastAsia" w:ascii="等线" w:hAnsi="等线" w:eastAsia="等线" w:cs="Times New Roman"/>
          <w:b/>
          <w:bCs/>
          <w:kern w:val="2"/>
          <w:sz w:val="21"/>
          <w:szCs w:val="22"/>
          <w:lang w:val="en-US" w:eastAsia="zh-CN" w:bidi="ar"/>
          <w:woUserID w:val="3"/>
        </w:rPr>
        <w:t>操作按钮</w:t>
      </w:r>
      <w:r>
        <w:rPr>
          <w:rFonts w:hint="eastAsia" w:ascii="等线" w:hAnsi="等线" w:eastAsia="等线" w:cs="Times New Roman"/>
          <w:kern w:val="2"/>
          <w:sz w:val="21"/>
          <w:szCs w:val="22"/>
          <w:lang w:val="en-US" w:eastAsia="zh-CN" w:bidi="ar"/>
          <w:woUserID w:val="3"/>
        </w:rPr>
        <w:t>：</w:t>
      </w:r>
    </w:p>
    <w:p>
      <w:pPr>
        <w:pStyle w:val="27"/>
        <w:keepNext w:val="0"/>
        <w:keepLines w:val="0"/>
        <w:widowControl w:val="0"/>
        <w:suppressLineNumbers w:val="0"/>
        <w:spacing w:before="0" w:beforeAutospacing="0" w:after="0" w:afterAutospacing="0"/>
        <w:ind w:left="360" w:right="0" w:firstLine="0" w:firstLineChars="0"/>
        <w:jc w:val="both"/>
        <w:rPr>
          <w:lang w:val="en-US"/>
          <w:woUserID w:val="3"/>
        </w:rPr>
      </w:pPr>
      <w:r>
        <w:rPr>
          <w:rFonts w:hint="eastAsia" w:ascii="等线" w:hAnsi="等线" w:eastAsia="等线" w:cs="Times New Roman"/>
          <w:kern w:val="2"/>
          <w:sz w:val="21"/>
          <w:szCs w:val="22"/>
          <w:lang w:val="en-US" w:eastAsia="zh-CN" w:bidi="ar"/>
          <w:woUserID w:val="3"/>
        </w:rPr>
        <w:t>详情：打开”还款详情”页面</w:t>
      </w:r>
    </w:p>
    <w:p>
      <w:pPr>
        <w:pStyle w:val="27"/>
        <w:keepNext w:val="0"/>
        <w:keepLines w:val="0"/>
        <w:widowControl w:val="0"/>
        <w:suppressLineNumbers w:val="0"/>
        <w:spacing w:before="0" w:beforeAutospacing="0" w:after="0" w:afterAutospacing="0"/>
        <w:ind w:left="360" w:right="0" w:firstLine="0" w:firstLineChars="0"/>
        <w:jc w:val="both"/>
        <w:rPr>
          <w:rFonts w:hint="eastAsia" w:ascii="等线" w:hAnsi="等线" w:eastAsia="等线" w:cs="Times New Roman"/>
          <w:kern w:val="2"/>
          <w:sz w:val="21"/>
          <w:szCs w:val="22"/>
          <w:lang w:val="en-US" w:eastAsia="zh-CN" w:bidi="ar"/>
          <w:woUserID w:val="3"/>
        </w:rPr>
      </w:pPr>
      <w:r>
        <w:rPr>
          <w:rFonts w:hint="eastAsia" w:ascii="等线" w:hAnsi="等线" w:eastAsia="等线" w:cs="Times New Roman"/>
          <w:kern w:val="2"/>
          <w:sz w:val="21"/>
          <w:szCs w:val="22"/>
          <w:lang w:val="en-US" w:eastAsia="zh-CN" w:bidi="ar"/>
          <w:woUserID w:val="3"/>
        </w:rPr>
        <w:t>下载：下载还款明细表</w:t>
      </w:r>
    </w:p>
    <w:p>
      <w:pPr>
        <w:pStyle w:val="27"/>
        <w:keepNext w:val="0"/>
        <w:keepLines w:val="0"/>
        <w:widowControl w:val="0"/>
        <w:suppressLineNumbers w:val="0"/>
        <w:spacing w:before="0" w:beforeAutospacing="0" w:after="0" w:afterAutospacing="0"/>
        <w:ind w:left="360" w:right="0" w:firstLine="0" w:firstLineChars="0"/>
        <w:jc w:val="both"/>
        <w:rPr>
          <w:lang w:val="en-US"/>
          <w:woUserID w:val="3"/>
        </w:rPr>
      </w:pPr>
      <w:r>
        <w:rPr>
          <w:rFonts w:hint="eastAsia" w:ascii="等线" w:hAnsi="等线" w:eastAsia="等线" w:cs="Times New Roman"/>
          <w:b/>
          <w:bCs/>
          <w:kern w:val="2"/>
          <w:sz w:val="21"/>
          <w:szCs w:val="22"/>
          <w:lang w:val="en-US" w:eastAsia="zh-CN" w:bidi="ar"/>
          <w:woUserID w:val="3"/>
        </w:rPr>
        <w:t>处理逻辑</w:t>
      </w:r>
      <w:r>
        <w:rPr>
          <w:rFonts w:hint="eastAsia" w:ascii="等线" w:hAnsi="等线" w:eastAsia="等线" w:cs="Times New Roman"/>
          <w:kern w:val="2"/>
          <w:sz w:val="21"/>
          <w:szCs w:val="22"/>
          <w:lang w:val="en-US" w:eastAsia="zh-CN" w:bidi="ar"/>
          <w:woUserID w:val="3"/>
        </w:rPr>
        <w:t>：</w:t>
      </w:r>
    </w:p>
    <w:p>
      <w:pPr>
        <w:keepNext w:val="0"/>
        <w:keepLines w:val="0"/>
        <w:widowControl w:val="0"/>
        <w:numPr>
          <w:ilvl w:val="0"/>
          <w:numId w:val="20"/>
        </w:numPr>
        <w:suppressLineNumbers w:val="0"/>
        <w:spacing w:before="0" w:beforeAutospacing="0" w:after="0" w:afterAutospacing="0"/>
        <w:ind w:left="0" w:leftChars="0" w:right="0" w:firstLine="0" w:firstLineChars="0"/>
        <w:jc w:val="both"/>
        <w:rPr>
          <w:rFonts w:hint="default" w:ascii="Calibri" w:hAnsi="Calibri" w:eastAsia="宋体" w:cs="Times New Roman"/>
          <w:kern w:val="2"/>
          <w:sz w:val="24"/>
          <w:szCs w:val="24"/>
          <w:woUserID w:val="1"/>
        </w:rPr>
      </w:pPr>
      <w:r>
        <w:rPr>
          <w:rFonts w:hint="eastAsia" w:ascii="等线" w:hAnsi="等线" w:eastAsia="等线" w:cs="Times New Roman"/>
          <w:kern w:val="2"/>
          <w:sz w:val="21"/>
          <w:szCs w:val="22"/>
          <w:lang w:val="en-US" w:eastAsia="zh-CN" w:bidi="ar"/>
          <w:woUserID w:val="3"/>
        </w:rPr>
        <w:t>还款状态：</w:t>
      </w:r>
      <w:r>
        <w:rPr>
          <w:rFonts w:hint="eastAsia" w:ascii="宋体" w:hAnsi="宋体" w:eastAsia="宋体" w:cs="宋体"/>
          <w:kern w:val="2"/>
          <w:sz w:val="24"/>
          <w:szCs w:val="24"/>
          <w:lang w:val="en-US" w:eastAsia="zh-CN" w:bidi="ar"/>
          <w:woUserID w:val="1"/>
        </w:rPr>
        <w:t>待还款、已还款、逾期</w:t>
      </w:r>
    </w:p>
    <w:p>
      <w:pPr>
        <w:pStyle w:val="27"/>
        <w:keepNext w:val="0"/>
        <w:keepLines w:val="0"/>
        <w:widowControl w:val="0"/>
        <w:suppressLineNumbers w:val="0"/>
        <w:spacing w:before="0" w:beforeAutospacing="0" w:after="0" w:afterAutospacing="0"/>
        <w:ind w:left="360" w:right="0" w:firstLine="0" w:firstLineChars="0"/>
        <w:jc w:val="both"/>
        <w:rPr>
          <w:lang w:val="en-US"/>
          <w:woUserID w:val="3"/>
        </w:rPr>
      </w:pPr>
    </w:p>
    <w:p>
      <w:pPr>
        <w:pStyle w:val="27"/>
        <w:keepNext w:val="0"/>
        <w:keepLines w:val="0"/>
        <w:widowControl w:val="0"/>
        <w:suppressLineNumbers w:val="0"/>
        <w:spacing w:before="0" w:beforeAutospacing="0" w:after="0" w:afterAutospacing="0"/>
        <w:ind w:left="360" w:right="0" w:firstLine="0" w:firstLineChars="0"/>
        <w:jc w:val="both"/>
        <w:rPr>
          <w:lang w:val="en-US"/>
          <w:woUserID w:val="3"/>
        </w:rPr>
      </w:pPr>
      <w:r>
        <w:rPr>
          <w:rFonts w:hint="eastAsia" w:ascii="等线" w:hAnsi="等线" w:eastAsia="等线" w:cs="Times New Roman"/>
          <w:kern w:val="2"/>
          <w:sz w:val="21"/>
          <w:szCs w:val="22"/>
          <w:lang w:val="en-US" w:eastAsia="zh-CN" w:bidi="ar"/>
          <w:woUserID w:val="3"/>
        </w:rPr>
        <w:t xml:space="preserve"> 待还款：签收融信后，还款管理生成对应记录，状态为：为还款</w:t>
      </w:r>
    </w:p>
    <w:p>
      <w:pPr>
        <w:pStyle w:val="27"/>
        <w:keepNext w:val="0"/>
        <w:keepLines w:val="0"/>
        <w:widowControl w:val="0"/>
        <w:suppressLineNumbers w:val="0"/>
        <w:spacing w:before="0" w:beforeAutospacing="0" w:after="0" w:afterAutospacing="0"/>
        <w:ind w:left="360" w:right="0" w:firstLine="0" w:firstLineChars="0"/>
        <w:jc w:val="both"/>
        <w:rPr>
          <w:lang w:val="en-US"/>
          <w:woUserID w:val="3"/>
        </w:rPr>
      </w:pPr>
      <w:r>
        <w:rPr>
          <w:rFonts w:hint="eastAsia" w:ascii="等线" w:hAnsi="等线" w:eastAsia="等线" w:cs="Times New Roman"/>
          <w:kern w:val="2"/>
          <w:sz w:val="21"/>
          <w:szCs w:val="22"/>
          <w:lang w:val="en-US" w:eastAsia="zh-CN" w:bidi="ar"/>
          <w:woUserID w:val="3"/>
        </w:rPr>
        <w:t xml:space="preserve"> 已还款：资方放款后，手动或</w:t>
      </w:r>
      <w:r>
        <w:rPr>
          <w:rFonts w:hint="default" w:ascii="等线" w:hAnsi="等线" w:eastAsia="等线" w:cs="Times New Roman"/>
          <w:kern w:val="2"/>
          <w:sz w:val="21"/>
          <w:szCs w:val="22"/>
          <w:lang w:eastAsia="zh-CN" w:bidi="ar"/>
          <w:woUserID w:val="3"/>
        </w:rPr>
        <w:t>资方接口</w:t>
      </w:r>
      <w:r>
        <w:rPr>
          <w:rFonts w:hint="eastAsia" w:ascii="等线" w:hAnsi="等线" w:eastAsia="等线" w:cs="Times New Roman"/>
          <w:kern w:val="2"/>
          <w:sz w:val="21"/>
          <w:szCs w:val="22"/>
          <w:lang w:val="en-US" w:eastAsia="zh-CN" w:bidi="ar"/>
          <w:woUserID w:val="3"/>
        </w:rPr>
        <w:t>返回“还款回执“后，状态变为：已还款</w:t>
      </w:r>
    </w:p>
    <w:p>
      <w:pPr>
        <w:pStyle w:val="27"/>
        <w:keepNext w:val="0"/>
        <w:keepLines w:val="0"/>
        <w:widowControl w:val="0"/>
        <w:numPr>
          <w:ilvl w:val="0"/>
          <w:numId w:val="21"/>
        </w:numPr>
        <w:suppressLineNumbers w:val="0"/>
        <w:spacing w:before="0" w:beforeAutospacing="0" w:after="0" w:afterAutospacing="0"/>
        <w:ind w:left="360" w:right="0" w:hanging="360" w:firstLineChars="0"/>
        <w:jc w:val="both"/>
        <w:rPr>
          <w:lang w:val="en-US"/>
          <w:woUserID w:val="3"/>
        </w:rPr>
      </w:pPr>
      <w:r>
        <w:rPr>
          <w:rFonts w:hint="eastAsia" w:ascii="等线" w:hAnsi="等线" w:eastAsia="等线" w:cs="Times New Roman"/>
          <w:kern w:val="2"/>
          <w:sz w:val="21"/>
          <w:szCs w:val="22"/>
          <w:lang w:val="en-US" w:eastAsia="zh-CN" w:bidi="ar"/>
          <w:woUserID w:val="3"/>
        </w:rPr>
        <w:t>查询</w:t>
      </w:r>
    </w:p>
    <w:p>
      <w:pPr>
        <w:pStyle w:val="27"/>
        <w:keepNext w:val="0"/>
        <w:keepLines w:val="0"/>
        <w:widowControl w:val="0"/>
        <w:suppressLineNumbers w:val="0"/>
        <w:spacing w:before="0" w:beforeAutospacing="0" w:after="0" w:afterAutospacing="0"/>
        <w:ind w:left="360" w:right="0" w:firstLine="0" w:firstLineChars="0"/>
        <w:jc w:val="both"/>
        <w:rPr>
          <w:lang w:val="en-US"/>
          <w:woUserID w:val="3"/>
        </w:rPr>
      </w:pPr>
      <w:r>
        <w:rPr>
          <w:rFonts w:hint="eastAsia" w:ascii="等线" w:hAnsi="等线" w:eastAsia="等线" w:cs="Times New Roman"/>
          <w:kern w:val="2"/>
          <w:sz w:val="21"/>
          <w:szCs w:val="22"/>
          <w:lang w:val="en-US" w:eastAsia="zh-CN" w:bidi="ar"/>
          <w:woUserID w:val="3"/>
        </w:rPr>
        <w:t>查询字段： 融信编号、还款承诺函编号、最终还款方、还款金额、还款银行账户、实际还款日期、承诺还款日期、还款状态、</w:t>
      </w:r>
    </w:p>
    <w:p>
      <w:pPr>
        <w:pStyle w:val="27"/>
        <w:keepNext w:val="0"/>
        <w:keepLines w:val="0"/>
        <w:widowControl w:val="0"/>
        <w:numPr>
          <w:ilvl w:val="0"/>
          <w:numId w:val="21"/>
        </w:numPr>
        <w:suppressLineNumbers w:val="0"/>
        <w:spacing w:before="0" w:beforeAutospacing="0" w:after="0" w:afterAutospacing="0"/>
        <w:ind w:left="360" w:right="0" w:hanging="360" w:firstLineChars="0"/>
        <w:jc w:val="both"/>
        <w:rPr>
          <w:lang w:val="en-US"/>
          <w:woUserID w:val="3"/>
        </w:rPr>
      </w:pPr>
      <w:r>
        <w:rPr>
          <w:rFonts w:hint="eastAsia" w:ascii="等线" w:hAnsi="等线" w:eastAsia="等线" w:cs="Times New Roman"/>
          <w:kern w:val="2"/>
          <w:sz w:val="21"/>
          <w:szCs w:val="22"/>
          <w:lang w:val="en-US" w:eastAsia="zh-CN" w:bidi="ar"/>
          <w:woUserID w:val="3"/>
        </w:rPr>
        <w:t>导出</w:t>
      </w:r>
    </w:p>
    <w:p>
      <w:pPr>
        <w:pStyle w:val="27"/>
        <w:keepNext w:val="0"/>
        <w:keepLines w:val="0"/>
        <w:widowControl w:val="0"/>
        <w:suppressLineNumbers w:val="0"/>
        <w:spacing w:before="0" w:beforeAutospacing="0" w:after="0" w:afterAutospacing="0"/>
        <w:ind w:left="360" w:right="0" w:firstLine="0" w:firstLineChars="0"/>
        <w:jc w:val="both"/>
        <w:rPr>
          <w:lang w:val="en-US"/>
          <w:woUserID w:val="3"/>
        </w:rPr>
      </w:pPr>
      <w:r>
        <w:rPr>
          <w:rFonts w:hint="eastAsia" w:ascii="等线" w:hAnsi="等线" w:eastAsia="等线" w:cs="Times New Roman"/>
          <w:kern w:val="2"/>
          <w:sz w:val="21"/>
          <w:szCs w:val="22"/>
          <w:lang w:val="en-US" w:eastAsia="zh-CN" w:bidi="ar"/>
          <w:woUserID w:val="3"/>
        </w:rPr>
        <w:t xml:space="preserve">点击后，导出当前查询页面的统计数据 </w:t>
      </w:r>
    </w:p>
    <w:p>
      <w:pPr>
        <w:pStyle w:val="27"/>
        <w:keepNext w:val="0"/>
        <w:keepLines w:val="0"/>
        <w:widowControl w:val="0"/>
        <w:suppressLineNumbers w:val="0"/>
        <w:spacing w:before="0" w:beforeAutospacing="0" w:after="0" w:afterAutospacing="0"/>
        <w:ind w:left="0" w:leftChars="0" w:right="0" w:firstLine="0" w:firstLineChars="0"/>
        <w:jc w:val="both"/>
        <w:rPr>
          <w:rFonts w:hint="default" w:ascii="等线" w:hAnsi="等线" w:eastAsia="等线" w:cs="Times New Roman"/>
          <w:kern w:val="2"/>
          <w:sz w:val="21"/>
          <w:szCs w:val="22"/>
          <w:lang w:eastAsia="zh-CN" w:bidi="ar"/>
          <w:woUserID w:val="3"/>
        </w:rPr>
      </w:pPr>
    </w:p>
    <w:p>
      <w:pPr>
        <w:pStyle w:val="5"/>
        <w:keepNext w:val="0"/>
        <w:keepLines w:val="0"/>
        <w:widowControl w:val="0"/>
        <w:suppressLineNumbers w:val="0"/>
        <w:bidi w:val="0"/>
        <w:ind w:left="0" w:leftChars="0" w:right="0" w:firstLine="0" w:firstLineChars="0"/>
        <w:jc w:val="both"/>
        <w:rPr>
          <w:rFonts w:hint="default"/>
          <w:lang w:eastAsia="zh-CN"/>
          <w:woUserID w:val="3"/>
        </w:rPr>
      </w:pPr>
      <w:r>
        <w:rPr>
          <w:rFonts w:hint="default" w:ascii="等线" w:hAnsi="等线" w:eastAsia="等线" w:cs="Times New Roman"/>
          <w:kern w:val="2"/>
          <w:lang w:eastAsia="zh-CN" w:bidi="ar"/>
          <w:woUserID w:val="3"/>
        </w:rPr>
        <w:t>还款管理-详情</w:t>
      </w:r>
    </w:p>
    <w:p>
      <w:pPr>
        <w:pStyle w:val="3"/>
        <w:rPr>
          <w:rFonts w:hint="default"/>
          <w:lang w:eastAsia="zh-CN"/>
          <w:woUserID w:val="3"/>
        </w:rPr>
      </w:pPr>
      <w:r>
        <w:rPr>
          <w:rFonts w:hint="default"/>
          <w:lang w:eastAsia="zh-CN"/>
          <w:woUserID w:val="3"/>
        </w:rPr>
        <w:t>下载：下载最终还款明细表</w:t>
      </w:r>
    </w:p>
    <w:p>
      <w:pPr>
        <w:pStyle w:val="5"/>
        <w:bidi w:val="0"/>
        <w:rPr>
          <w:rFonts w:hint="default"/>
          <w:lang w:eastAsia="zh-CN"/>
          <w:woUserID w:val="3"/>
        </w:rPr>
      </w:pPr>
      <w:r>
        <w:rPr>
          <w:rFonts w:hint="default"/>
          <w:lang w:eastAsia="zh-CN"/>
          <w:woUserID w:val="3"/>
        </w:rPr>
        <w:t>最终还款明细表-Excel</w:t>
      </w:r>
    </w:p>
    <w:p>
      <w:pPr>
        <w:pStyle w:val="3"/>
        <w:rPr>
          <w:rFonts w:hint="default"/>
          <w:lang w:eastAsia="zh-CN"/>
        </w:rPr>
      </w:pPr>
      <w:r>
        <w:rPr>
          <w:rFonts w:hint="default"/>
          <w:lang w:eastAsia="zh-CN"/>
          <w:woUserID w:val="3"/>
        </w:rPr>
        <w:drawing>
          <wp:inline distT="0" distB="0" distL="114300" distR="114300">
            <wp:extent cx="5940425" cy="3666490"/>
            <wp:effectExtent l="0" t="0" r="3175" b="1016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2"/>
                    <a:stretch>
                      <a:fillRect/>
                    </a:stretch>
                  </pic:blipFill>
                  <pic:spPr>
                    <a:xfrm>
                      <a:off x="0" y="0"/>
                      <a:ext cx="5940425" cy="3666490"/>
                    </a:xfrm>
                    <a:prstGeom prst="rect">
                      <a:avLst/>
                    </a:prstGeom>
                  </pic:spPr>
                </pic:pic>
              </a:graphicData>
            </a:graphic>
          </wp:inline>
        </w:drawing>
      </w:r>
    </w:p>
    <w:p>
      <w:pPr>
        <w:pStyle w:val="3"/>
        <w:rPr>
          <w:rFonts w:hint="default" w:ascii="等线" w:hAnsi="等线" w:eastAsia="等线" w:cs="Times New Roman"/>
          <w:sz w:val="21"/>
          <w:szCs w:val="22"/>
          <w:lang w:eastAsia="zh-CN" w:bidi="ar"/>
          <w:woUserID w:val="3"/>
        </w:rPr>
      </w:pPr>
    </w:p>
    <w:p>
      <w:pPr>
        <w:pStyle w:val="4"/>
        <w:bidi w:val="0"/>
        <w:rPr>
          <w:rFonts w:hint="default"/>
          <w:lang w:val="en-US" w:eastAsia="zh-CN"/>
        </w:rPr>
      </w:pPr>
      <w:r>
        <w:rPr>
          <w:rFonts w:hint="eastAsia"/>
          <w:lang w:val="en-US" w:eastAsia="zh-CN"/>
        </w:rPr>
        <w:t>系统管理</w:t>
      </w:r>
    </w:p>
    <w:p>
      <w:pPr>
        <w:pStyle w:val="5"/>
        <w:bidi w:val="0"/>
        <w:rPr>
          <w:rFonts w:hint="default"/>
          <w:lang w:eastAsia="zh-CN"/>
          <w:woUserID w:val="1"/>
        </w:rPr>
      </w:pPr>
      <w:r>
        <w:rPr>
          <w:rFonts w:hint="default"/>
          <w:lang w:eastAsia="zh-CN"/>
          <w:woUserID w:val="1"/>
        </w:rPr>
        <w:t>企业信息</w:t>
      </w:r>
    </w:p>
    <w:p>
      <w:pPr>
        <w:pStyle w:val="27"/>
        <w:keepNext w:val="0"/>
        <w:keepLines w:val="0"/>
        <w:widowControl/>
        <w:suppressLineNumbers w:val="0"/>
        <w:spacing w:before="180" w:beforeAutospacing="0" w:after="180" w:afterAutospacing="0"/>
        <w:ind w:left="0" w:right="0"/>
        <w:jc w:val="left"/>
        <w:rPr>
          <w:rFonts w:hint="default" w:ascii="Cambria" w:hAnsi="Cambria" w:eastAsia="宋体" w:cs="Times New Roman"/>
          <w:sz w:val="24"/>
          <w:szCs w:val="24"/>
          <w:woUserID w:val="1"/>
        </w:rPr>
      </w:pPr>
      <w:r>
        <w:rPr>
          <w:rFonts w:hint="eastAsia" w:ascii="宋体" w:hAnsi="宋体" w:eastAsia="宋体" w:cs="宋体"/>
          <w:kern w:val="0"/>
          <w:sz w:val="24"/>
          <w:szCs w:val="24"/>
          <w:lang w:val="en-US" w:eastAsia="zh-CN" w:bidi="ar"/>
          <w:woUserID w:val="1"/>
        </w:rPr>
        <w:t>企业信息主要展现企业的基本信息、附件信息、联系人信息、发票信息、地址信息、实名信息、链属管理等。企业信息不可进行修改</w:t>
      </w:r>
      <w:r>
        <w:rPr>
          <w:rFonts w:hint="default" w:ascii="宋体" w:hAnsi="宋体" w:eastAsia="宋体" w:cs="宋体"/>
          <w:kern w:val="0"/>
          <w:sz w:val="24"/>
          <w:szCs w:val="24"/>
          <w:lang w:eastAsia="zh-CN" w:bidi="ar"/>
          <w:woUserID w:val="1"/>
        </w:rPr>
        <w:t>。</w:t>
      </w:r>
    </w:p>
    <w:p>
      <w:pPr>
        <w:pStyle w:val="27"/>
        <w:keepNext w:val="0"/>
        <w:keepLines w:val="0"/>
        <w:widowControl/>
        <w:suppressLineNumbers w:val="0"/>
        <w:spacing w:before="180" w:beforeAutospacing="0" w:after="180" w:afterAutospacing="0"/>
        <w:ind w:left="0" w:right="0"/>
        <w:jc w:val="left"/>
        <w:rPr>
          <w:rFonts w:hint="eastAsia" w:ascii="Cambria" w:hAnsi="Cambria" w:eastAsia="宋体" w:cs="Times New Roman"/>
          <w:sz w:val="24"/>
          <w:szCs w:val="24"/>
          <w:woUserID w:val="1"/>
        </w:rPr>
      </w:pPr>
      <w:r>
        <w:rPr>
          <w:rFonts w:hint="eastAsia" w:ascii="宋体" w:hAnsi="宋体" w:eastAsia="宋体" w:cs="宋体"/>
          <w:kern w:val="0"/>
          <w:sz w:val="24"/>
          <w:szCs w:val="24"/>
          <w:lang w:val="en-US" w:eastAsia="zh-CN" w:bidi="ar"/>
          <w:woUserID w:val="1"/>
        </w:rPr>
        <w:t>【附件信息】展现企业的营业执照、法人身份证、经办人身份照片，法人授权书、数字证书授权与承诺书、合作协议、</w:t>
      </w:r>
      <w:r>
        <w:rPr>
          <w:rFonts w:hint="default" w:ascii="Cambria" w:hAnsi="Cambria" w:eastAsia="Cambria" w:cs="Cambria"/>
          <w:kern w:val="0"/>
          <w:sz w:val="24"/>
          <w:szCs w:val="24"/>
          <w:lang w:val="en-US" w:eastAsia="zh-CN" w:bidi="ar"/>
          <w:woUserID w:val="1"/>
        </w:rPr>
        <w:t>CFCA</w:t>
      </w:r>
      <w:r>
        <w:rPr>
          <w:rFonts w:hint="eastAsia" w:ascii="宋体" w:hAnsi="宋体" w:eastAsia="宋体" w:cs="宋体"/>
          <w:kern w:val="0"/>
          <w:sz w:val="24"/>
          <w:szCs w:val="24"/>
          <w:lang w:val="en-US" w:eastAsia="zh-CN" w:bidi="ar"/>
          <w:woUserID w:val="1"/>
        </w:rPr>
        <w:t>企业认证证书、</w:t>
      </w:r>
      <w:r>
        <w:rPr>
          <w:rFonts w:hint="default" w:ascii="Cambria" w:hAnsi="Cambria" w:eastAsia="Cambria" w:cs="Cambria"/>
          <w:kern w:val="0"/>
          <w:sz w:val="24"/>
          <w:szCs w:val="24"/>
          <w:lang w:val="en-US" w:eastAsia="zh-CN" w:bidi="ar"/>
          <w:woUserID w:val="1"/>
        </w:rPr>
        <w:t>CFCA</w:t>
      </w:r>
      <w:r>
        <w:rPr>
          <w:rFonts w:hint="eastAsia" w:ascii="宋体" w:hAnsi="宋体" w:eastAsia="宋体" w:cs="宋体"/>
          <w:kern w:val="0"/>
          <w:sz w:val="24"/>
          <w:szCs w:val="24"/>
          <w:lang w:val="en-US" w:eastAsia="zh-CN" w:bidi="ar"/>
          <w:woUserID w:val="1"/>
        </w:rPr>
        <w:t>电子签字等信息。</w:t>
      </w:r>
    </w:p>
    <w:p>
      <w:pPr>
        <w:pStyle w:val="27"/>
        <w:keepNext w:val="0"/>
        <w:keepLines w:val="0"/>
        <w:widowControl/>
        <w:suppressLineNumbers w:val="0"/>
        <w:spacing w:before="180" w:beforeAutospacing="0" w:after="180" w:afterAutospacing="0"/>
        <w:ind w:left="0" w:right="0"/>
        <w:jc w:val="left"/>
        <w:rPr>
          <w:rFonts w:hint="eastAsia" w:ascii="Cambria" w:hAnsi="Cambria" w:eastAsia="宋体" w:cs="Times New Roman"/>
          <w:sz w:val="24"/>
          <w:szCs w:val="24"/>
          <w:woUserID w:val="1"/>
        </w:rPr>
      </w:pPr>
      <w:r>
        <w:rPr>
          <w:rFonts w:hint="eastAsia" w:ascii="宋体" w:hAnsi="宋体" w:eastAsia="宋体" w:cs="宋体"/>
          <w:kern w:val="0"/>
          <w:sz w:val="24"/>
          <w:szCs w:val="24"/>
          <w:lang w:val="en-US" w:eastAsia="zh-CN" w:bidi="ar"/>
          <w:woUserID w:val="1"/>
        </w:rPr>
        <w:t>【基本信息】展现企业角色、所属行业、企业规模、机构性质、邀请企业、客户经理、机构性质、邀请企业、客户经理、机构名称、机构代码、地址、证书注册日、证书到期日、注册资本、企业经营范围、法人姓名、、证件类型、证件号码、证件注册日期、证件到期日期、联系方式等信息。</w:t>
      </w:r>
    </w:p>
    <w:p>
      <w:pPr>
        <w:pStyle w:val="27"/>
        <w:keepNext w:val="0"/>
        <w:keepLines w:val="0"/>
        <w:widowControl/>
        <w:suppressLineNumbers w:val="0"/>
        <w:spacing w:before="180" w:beforeAutospacing="0" w:after="180" w:afterAutospacing="0"/>
        <w:ind w:left="0" w:right="0"/>
        <w:jc w:val="left"/>
        <w:rPr>
          <w:rFonts w:hint="eastAsia" w:ascii="Cambria" w:hAnsi="Cambria" w:eastAsia="宋体" w:cs="Times New Roman"/>
          <w:sz w:val="24"/>
          <w:szCs w:val="24"/>
          <w:woUserID w:val="1"/>
        </w:rPr>
      </w:pPr>
      <w:r>
        <w:rPr>
          <w:rFonts w:hint="eastAsia" w:ascii="宋体" w:hAnsi="宋体" w:eastAsia="宋体" w:cs="宋体"/>
          <w:kern w:val="0"/>
          <w:sz w:val="24"/>
          <w:szCs w:val="24"/>
          <w:lang w:val="en-US" w:eastAsia="zh-CN" w:bidi="ar"/>
          <w:woUserID w:val="1"/>
        </w:rPr>
        <w:t>【</w:t>
      </w:r>
      <w:r>
        <w:rPr>
          <w:rFonts w:hint="default" w:ascii="宋体" w:hAnsi="宋体" w:eastAsia="宋体" w:cs="宋体"/>
          <w:kern w:val="0"/>
          <w:sz w:val="24"/>
          <w:szCs w:val="24"/>
          <w:lang w:eastAsia="zh-CN" w:bidi="ar"/>
          <w:woUserID w:val="3"/>
        </w:rPr>
        <w:t>企业用户</w:t>
      </w:r>
      <w:r>
        <w:rPr>
          <w:rFonts w:hint="eastAsia" w:ascii="宋体" w:hAnsi="宋体" w:eastAsia="宋体" w:cs="宋体"/>
          <w:kern w:val="0"/>
          <w:sz w:val="24"/>
          <w:szCs w:val="24"/>
          <w:lang w:val="en-US" w:eastAsia="zh-CN" w:bidi="ar"/>
          <w:woUserID w:val="1"/>
        </w:rPr>
        <w:t>】展现经办人、复核人的姓名、移动电话、固定电话、邮箱等基本的信息。</w:t>
      </w:r>
    </w:p>
    <w:p>
      <w:pPr>
        <w:pStyle w:val="27"/>
        <w:keepNext w:val="0"/>
        <w:keepLines w:val="0"/>
        <w:widowControl/>
        <w:suppressLineNumbers w:val="0"/>
        <w:spacing w:before="180" w:beforeAutospacing="0" w:after="180" w:afterAutospacing="0"/>
        <w:ind w:left="0" w:right="0"/>
        <w:jc w:val="left"/>
        <w:rPr>
          <w:rFonts w:hint="eastAsia" w:ascii="Cambria" w:hAnsi="Cambria" w:eastAsia="宋体" w:cs="Times New Roman"/>
          <w:sz w:val="24"/>
          <w:szCs w:val="24"/>
          <w:woUserID w:val="1"/>
        </w:rPr>
      </w:pPr>
      <w:r>
        <w:rPr>
          <w:rFonts w:hint="eastAsia" w:ascii="宋体" w:hAnsi="宋体" w:eastAsia="宋体" w:cs="宋体"/>
          <w:kern w:val="0"/>
          <w:sz w:val="24"/>
          <w:szCs w:val="24"/>
          <w:lang w:val="en-US" w:eastAsia="zh-CN" w:bidi="ar"/>
          <w:woUserID w:val="1"/>
        </w:rPr>
        <w:t>【发票信息】展现企业的单位名称、税号、单位地址、电话号码、开户银行、开户账号等信息。</w:t>
      </w:r>
    </w:p>
    <w:p>
      <w:pPr>
        <w:pStyle w:val="27"/>
        <w:keepNext w:val="0"/>
        <w:keepLines w:val="0"/>
        <w:widowControl/>
        <w:suppressLineNumbers w:val="0"/>
        <w:spacing w:before="180" w:beforeAutospacing="0" w:after="180" w:afterAutospacing="0"/>
        <w:ind w:left="0" w:right="0"/>
        <w:jc w:val="left"/>
        <w:rPr>
          <w:rFonts w:hint="eastAsia" w:ascii="Cambria" w:hAnsi="Cambria" w:eastAsia="宋体" w:cs="Times New Roman"/>
          <w:sz w:val="24"/>
          <w:szCs w:val="24"/>
          <w:woUserID w:val="1"/>
        </w:rPr>
      </w:pPr>
      <w:r>
        <w:rPr>
          <w:rFonts w:hint="eastAsia" w:ascii="宋体" w:hAnsi="宋体" w:eastAsia="宋体" w:cs="宋体"/>
          <w:kern w:val="0"/>
          <w:sz w:val="24"/>
          <w:szCs w:val="24"/>
          <w:lang w:val="en-US" w:eastAsia="zh-CN" w:bidi="ar"/>
          <w:woUserID w:val="1"/>
        </w:rPr>
        <w:t>【地址信息】展现企业的邮寄地址信息</w:t>
      </w:r>
    </w:p>
    <w:p>
      <w:pPr>
        <w:pStyle w:val="27"/>
        <w:keepNext w:val="0"/>
        <w:keepLines w:val="0"/>
        <w:widowControl/>
        <w:suppressLineNumbers w:val="0"/>
        <w:spacing w:before="180" w:beforeAutospacing="0" w:after="180" w:afterAutospacing="0"/>
        <w:ind w:left="0" w:right="0"/>
        <w:jc w:val="left"/>
        <w:rPr>
          <w:rFonts w:hint="eastAsia" w:ascii="Cambria" w:hAnsi="Cambria" w:eastAsia="宋体" w:cs="Times New Roman"/>
          <w:sz w:val="24"/>
          <w:szCs w:val="24"/>
          <w:woUserID w:val="1"/>
        </w:rPr>
      </w:pPr>
      <w:r>
        <w:rPr>
          <w:rFonts w:hint="eastAsia" w:ascii="宋体" w:hAnsi="宋体" w:eastAsia="宋体" w:cs="宋体"/>
          <w:kern w:val="0"/>
          <w:sz w:val="24"/>
          <w:szCs w:val="24"/>
          <w:lang w:val="en-US" w:eastAsia="zh-CN" w:bidi="ar"/>
          <w:woUserID w:val="1"/>
        </w:rPr>
        <w:t>【实名信息】展现企业的四要素信息机构名称、机构代码、法人、法人身份证号、验证结果等。</w:t>
      </w:r>
    </w:p>
    <w:p>
      <w:pPr>
        <w:pStyle w:val="27"/>
        <w:keepNext w:val="0"/>
        <w:keepLines w:val="0"/>
        <w:widowControl/>
        <w:suppressLineNumbers w:val="0"/>
        <w:spacing w:before="180" w:beforeAutospacing="0" w:after="180" w:afterAutospacing="0"/>
        <w:ind w:left="0" w:right="0"/>
        <w:jc w:val="left"/>
        <w:rPr>
          <w:rFonts w:hint="default"/>
          <w:lang w:eastAsia="zh-CN"/>
          <w:woUserID w:val="1"/>
        </w:rPr>
      </w:pPr>
      <w:r>
        <w:rPr>
          <w:rFonts w:hint="eastAsia" w:ascii="宋体" w:hAnsi="宋体" w:eastAsia="宋体" w:cs="宋体"/>
          <w:kern w:val="0"/>
          <w:sz w:val="24"/>
          <w:szCs w:val="24"/>
          <w:lang w:val="en-US" w:eastAsia="zh-CN" w:bidi="ar"/>
          <w:woUserID w:val="1"/>
        </w:rPr>
        <w:t>【链属管理】展现企业所关联的所有链属企业。</w:t>
      </w:r>
    </w:p>
    <w:p>
      <w:pPr>
        <w:pStyle w:val="5"/>
        <w:bidi w:val="0"/>
        <w:rPr>
          <w:rFonts w:hint="default"/>
          <w:lang w:eastAsia="zh-CN"/>
          <w:woUserID w:val="1"/>
        </w:rPr>
      </w:pPr>
      <w:r>
        <w:rPr>
          <w:rFonts w:hint="default"/>
          <w:lang w:eastAsia="zh-CN"/>
          <w:woUserID w:val="1"/>
        </w:rPr>
        <w:t>个人用户信息（个人基本信息）</w:t>
      </w:r>
    </w:p>
    <w:p>
      <w:pPr>
        <w:pStyle w:val="3"/>
        <w:rPr>
          <w:rFonts w:hint="default"/>
          <w:lang w:eastAsia="zh-CN"/>
          <w:woUserID w:val="1"/>
        </w:rPr>
      </w:pPr>
      <w:r>
        <w:rPr>
          <w:rFonts w:hint="default"/>
          <w:lang w:eastAsia="zh-CN"/>
          <w:woUserID w:val="1"/>
        </w:rPr>
        <w:t>个人用户信息主要展现的是子账户操作员登录系统后的基本信息。主要展现操作人的姓名、角色、登录账号等信息，用户可进行密码的修改操作。</w:t>
      </w:r>
    </w:p>
    <w:p>
      <w:pPr>
        <w:pStyle w:val="5"/>
        <w:bidi w:val="0"/>
        <w:rPr>
          <w:rFonts w:hint="default"/>
          <w:lang w:eastAsia="zh-CN"/>
          <w:woUserID w:val="1"/>
        </w:rPr>
      </w:pPr>
      <w:r>
        <w:rPr>
          <w:rFonts w:hint="default"/>
          <w:lang w:eastAsia="zh-CN"/>
          <w:woUserID w:val="1"/>
        </w:rPr>
        <w:t>子账户（操作员）列表</w:t>
      </w:r>
    </w:p>
    <w:p>
      <w:pPr>
        <w:pStyle w:val="3"/>
        <w:rPr>
          <w:rFonts w:hint="default"/>
          <w:lang w:eastAsia="zh-CN"/>
          <w:woUserID w:val="1"/>
        </w:rPr>
      </w:pPr>
      <w:r>
        <w:rPr>
          <w:rFonts w:hint="default"/>
          <w:lang w:eastAsia="zh-CN"/>
          <w:woUserID w:val="1"/>
        </w:rPr>
        <w:t>子账户列表主要展现系统的操作人员信息，包含姓名、部门、角色、手机号、账户类型、状态、登录账号等信息。</w:t>
      </w:r>
    </w:p>
    <w:p>
      <w:pPr>
        <w:pStyle w:val="3"/>
        <w:rPr>
          <w:rFonts w:hint="default"/>
          <w:b/>
          <w:bCs/>
          <w:lang w:eastAsia="zh-CN"/>
          <w:woUserID w:val="1"/>
        </w:rPr>
      </w:pPr>
      <w:r>
        <w:rPr>
          <w:rFonts w:hint="default"/>
          <w:b/>
          <w:bCs/>
          <w:lang w:eastAsia="zh-CN"/>
          <w:woUserID w:val="1"/>
        </w:rPr>
        <w:t>功能说明：</w:t>
      </w:r>
    </w:p>
    <w:p>
      <w:pPr>
        <w:pStyle w:val="3"/>
        <w:rPr>
          <w:rFonts w:hint="default"/>
          <w:lang w:eastAsia="zh-CN"/>
          <w:woUserID w:val="1"/>
        </w:rPr>
      </w:pPr>
      <w:r>
        <w:rPr>
          <w:rFonts w:hint="default"/>
          <w:lang w:eastAsia="zh-CN"/>
          <w:woUserID w:val="1"/>
        </w:rPr>
        <w:t>点击操作栏中的【编辑】【删除】【查看】按钮可分别对用户信息进行编辑、删除以及详情查看。</w:t>
      </w:r>
    </w:p>
    <w:p>
      <w:pPr>
        <w:pStyle w:val="3"/>
        <w:rPr>
          <w:rFonts w:hint="default"/>
          <w:lang w:eastAsia="zh-CN"/>
          <w:woUserID w:val="1"/>
        </w:rPr>
      </w:pPr>
      <w:r>
        <w:rPr>
          <w:rFonts w:hint="default"/>
          <w:lang w:eastAsia="zh-CN"/>
          <w:woUserID w:val="1"/>
        </w:rPr>
        <w:t>系统只能有一个管理员及经办人，一个用户可以是管理员或者是经办人，同时也可以是经办人+管理员。账户类型分为管理员账户、经办人账户、普通账号、管理员及经办人账户四种形式。</w:t>
      </w:r>
    </w:p>
    <w:p>
      <w:pPr>
        <w:pStyle w:val="3"/>
        <w:rPr>
          <w:rFonts w:hint="default"/>
          <w:lang w:eastAsia="zh-CN"/>
          <w:woUserID w:val="1"/>
        </w:rPr>
      </w:pPr>
      <w:r>
        <w:rPr>
          <w:rFonts w:hint="default"/>
          <w:lang w:eastAsia="zh-CN"/>
          <w:woUserID w:val="1"/>
        </w:rPr>
        <w:t>点击操作栏中的【更改为管理员】【更改为经办人】按钮，可对操作员账户类型进行变更，变更需进行流程审批，审批通过账户类型自动变更。</w:t>
      </w:r>
    </w:p>
    <w:p>
      <w:pPr>
        <w:pStyle w:val="3"/>
        <w:rPr>
          <w:rFonts w:hint="default"/>
          <w:lang w:eastAsia="zh-CN"/>
          <w:woUserID w:val="1"/>
        </w:rPr>
      </w:pPr>
      <w:r>
        <w:rPr>
          <w:rFonts w:hint="default"/>
          <w:lang w:eastAsia="zh-CN"/>
          <w:woUserID w:val="1"/>
        </w:rPr>
        <w:t>相关账户当申请变更为管理员时，其原来的管理员账户自动变更为普通账户，如果原账户为管理员及经办人，则自动变更为经办人账户。</w:t>
      </w:r>
    </w:p>
    <w:p>
      <w:pPr>
        <w:pStyle w:val="3"/>
        <w:rPr>
          <w:rFonts w:hint="default"/>
          <w:lang w:eastAsia="zh-CN"/>
          <w:woUserID w:val="1"/>
        </w:rPr>
      </w:pPr>
      <w:r>
        <w:rPr>
          <w:rFonts w:hint="default"/>
          <w:lang w:eastAsia="zh-CN"/>
          <w:woUserID w:val="1"/>
        </w:rPr>
        <w:t>相关账户申请变更为管理员时，其原来的经办人账户自动变更为普通账户，如果原账户为管理员及经办人，则自动变更为管理员账户。同时变更后的经办人需登录账户进行经办人认证上传相关资料信息后提交平台进行审批，通过后企业信息页其经办人等相关信息自动更新。</w:t>
      </w:r>
    </w:p>
    <w:p>
      <w:pPr>
        <w:pStyle w:val="3"/>
        <w:rPr>
          <w:rFonts w:hint="default"/>
          <w:lang w:eastAsia="zh-CN"/>
          <w:woUserID w:val="1"/>
        </w:rPr>
      </w:pPr>
    </w:p>
    <w:p>
      <w:pPr>
        <w:pStyle w:val="5"/>
        <w:bidi w:val="0"/>
        <w:rPr>
          <w:rFonts w:hint="default"/>
          <w:lang w:eastAsia="zh-CN"/>
          <w:woUserID w:val="1"/>
        </w:rPr>
      </w:pPr>
      <w:r>
        <w:rPr>
          <w:rFonts w:hint="default"/>
          <w:lang w:eastAsia="zh-CN"/>
          <w:woUserID w:val="1"/>
        </w:rPr>
        <w:t>角色管理</w:t>
      </w:r>
    </w:p>
    <w:p>
      <w:pPr>
        <w:pStyle w:val="3"/>
        <w:rPr>
          <w:rFonts w:hint="default"/>
          <w:lang w:eastAsia="zh-CN"/>
          <w:woUserID w:val="1"/>
        </w:rPr>
      </w:pPr>
      <w:r>
        <w:rPr>
          <w:rFonts w:hint="default"/>
          <w:lang w:eastAsia="zh-CN"/>
          <w:woUserID w:val="1"/>
        </w:rPr>
        <w:t>主要展现系统角色列表，可对角色进行新增分配权限。</w:t>
      </w:r>
    </w:p>
    <w:p>
      <w:pPr>
        <w:pStyle w:val="5"/>
        <w:bidi w:val="0"/>
        <w:rPr>
          <w:rFonts w:hint="default"/>
          <w:lang w:eastAsia="zh-CN"/>
          <w:woUserID w:val="1"/>
        </w:rPr>
      </w:pPr>
      <w:r>
        <w:rPr>
          <w:rFonts w:hint="default"/>
          <w:lang w:eastAsia="zh-CN"/>
          <w:woUserID w:val="1"/>
        </w:rPr>
        <w:t>电子账户列表</w:t>
      </w:r>
    </w:p>
    <w:p>
      <w:pPr>
        <w:pStyle w:val="3"/>
        <w:rPr>
          <w:rFonts w:hint="default"/>
          <w:lang w:eastAsia="zh-CN"/>
          <w:woUserID w:val="1"/>
        </w:rPr>
      </w:pPr>
      <w:r>
        <w:rPr>
          <w:rFonts w:hint="default"/>
          <w:lang w:eastAsia="zh-CN"/>
          <w:woUserID w:val="1"/>
        </w:rPr>
        <w:t>主要展现企业的电子账户信息</w:t>
      </w:r>
    </w:p>
    <w:p>
      <w:pPr>
        <w:pStyle w:val="5"/>
        <w:bidi w:val="0"/>
        <w:rPr>
          <w:rFonts w:hint="default"/>
          <w:lang w:eastAsia="zh-CN"/>
          <w:woUserID w:val="1"/>
        </w:rPr>
      </w:pPr>
      <w:r>
        <w:rPr>
          <w:rFonts w:hint="default"/>
          <w:lang w:eastAsia="zh-CN"/>
          <w:woUserID w:val="1"/>
        </w:rPr>
        <w:t>对公账户管理</w:t>
      </w:r>
    </w:p>
    <w:p>
      <w:pPr>
        <w:pStyle w:val="3"/>
        <w:rPr>
          <w:rFonts w:hint="default"/>
          <w:lang w:eastAsia="zh-CN"/>
          <w:woUserID w:val="1"/>
        </w:rPr>
      </w:pPr>
      <w:r>
        <w:rPr>
          <w:rFonts w:hint="default"/>
          <w:lang w:eastAsia="zh-CN"/>
          <w:woUserID w:val="1"/>
        </w:rPr>
        <w:t>对公账户主要展现企业所有的对公</w:t>
      </w:r>
    </w:p>
    <w:p>
      <w:pPr>
        <w:pStyle w:val="5"/>
        <w:bidi w:val="0"/>
        <w:rPr>
          <w:rFonts w:hint="default"/>
          <w:lang w:eastAsia="zh-CN"/>
          <w:woUserID w:val="1"/>
        </w:rPr>
      </w:pPr>
      <w:r>
        <w:rPr>
          <w:rFonts w:hint="default"/>
          <w:lang w:eastAsia="zh-CN"/>
          <w:woUserID w:val="1"/>
        </w:rPr>
        <w:t>流程配置</w:t>
      </w:r>
    </w:p>
    <w:p>
      <w:pPr>
        <w:pStyle w:val="3"/>
        <w:rPr>
          <w:rFonts w:hint="default"/>
          <w:lang w:eastAsia="zh-CN"/>
          <w:woUserID w:val="1"/>
        </w:rPr>
      </w:pPr>
      <w:r>
        <w:rPr>
          <w:rFonts w:hint="default"/>
          <w:lang w:eastAsia="zh-CN"/>
          <w:woUserID w:val="1"/>
        </w:rPr>
        <w:t>主要展现所有配置的流程记录，也可对流程进行新增修改以及流程状态的管理。</w:t>
      </w:r>
    </w:p>
    <w:p>
      <w:pPr>
        <w:pStyle w:val="3"/>
        <w:rPr>
          <w:rFonts w:hint="default"/>
          <w:lang w:eastAsia="zh-CN"/>
          <w:woUserID w:val="2"/>
        </w:rPr>
      </w:pPr>
      <w:r>
        <w:rPr>
          <w:rFonts w:hint="default"/>
          <w:lang w:eastAsia="zh-CN"/>
          <w:woUserID w:val="2"/>
        </w:rPr>
        <w:t>流程配置：1.开立审批2.确权审批3.还款审批</w:t>
      </w:r>
    </w:p>
    <w:p>
      <w:pPr>
        <w:pStyle w:val="5"/>
        <w:bidi w:val="0"/>
        <w:rPr>
          <w:rFonts w:hint="default"/>
          <w:lang w:eastAsia="zh-CN"/>
          <w:woUserID w:val="1"/>
        </w:rPr>
      </w:pPr>
      <w:r>
        <w:rPr>
          <w:rFonts w:hint="default"/>
          <w:lang w:eastAsia="zh-CN"/>
          <w:woUserID w:val="1"/>
        </w:rPr>
        <w:t>充值提现账单</w:t>
      </w:r>
    </w:p>
    <w:p>
      <w:pPr>
        <w:pStyle w:val="3"/>
        <w:rPr>
          <w:rFonts w:hint="default"/>
          <w:lang w:val="en-US" w:eastAsia="zh-CN"/>
        </w:rPr>
      </w:pPr>
    </w:p>
    <w:p>
      <w:pPr>
        <w:pStyle w:val="2"/>
      </w:pPr>
      <w:bookmarkStart w:id="6" w:name="资方功能模块4"/>
      <w:r>
        <w:t>资方功能模块</w:t>
      </w:r>
      <w:bookmarkEnd w:id="6"/>
    </w:p>
    <w:p>
      <w:pPr>
        <w:pStyle w:val="3"/>
        <w:rPr>
          <w:woUserID w:val="3"/>
        </w:rPr>
      </w:pPr>
      <w:r>
        <w:rPr>
          <w:woUserID w:val="3"/>
        </w:rPr>
        <w:t>首页：</w:t>
      </w:r>
    </w:p>
    <w:p>
      <w:pPr>
        <w:pStyle w:val="3"/>
        <w:rPr>
          <w:woUserID w:val="3"/>
        </w:rPr>
      </w:pPr>
      <w:r>
        <w:rPr>
          <w:woUserID w:val="3"/>
        </w:rPr>
        <w:t xml:space="preserve">    统计数据：总授信、已用额度、待还额度、核心企业总数</w:t>
      </w:r>
    </w:p>
    <w:p>
      <w:pPr>
        <w:pStyle w:val="3"/>
        <w:rPr>
          <w:rFonts w:hint="default"/>
          <w:woUserID w:val="3"/>
        </w:rPr>
      </w:pPr>
      <w:r>
        <w:rPr>
          <w:woUserID w:val="3"/>
        </w:rPr>
        <w:t xml:space="preserve">    点击数字后，跳转对应的页面；</w:t>
      </w:r>
    </w:p>
    <w:p>
      <w:pPr>
        <w:pStyle w:val="4"/>
        <w:bidi w:val="0"/>
        <w:rPr>
          <w:rFonts w:hint="eastAsia"/>
          <w:highlight w:val="yellow"/>
          <w:lang w:val="en-US" w:eastAsia="zh-CN"/>
        </w:rPr>
      </w:pPr>
      <w:r>
        <w:rPr>
          <w:rFonts w:hint="default"/>
          <w:highlight w:val="yellow"/>
          <w:lang w:eastAsia="zh-CN"/>
          <w:woUserID w:val="2"/>
        </w:rPr>
        <w:t>授信</w:t>
      </w:r>
      <w:r>
        <w:rPr>
          <w:rFonts w:hint="eastAsia"/>
          <w:highlight w:val="yellow"/>
          <w:lang w:val="en-US" w:eastAsia="zh-CN"/>
        </w:rPr>
        <w:t>额度管理</w:t>
      </w:r>
    </w:p>
    <w:p>
      <w:pPr>
        <w:keepNext w:val="0"/>
        <w:keepLines w:val="0"/>
        <w:widowControl w:val="0"/>
        <w:suppressLineNumbers w:val="0"/>
        <w:spacing w:before="0" w:beforeAutospacing="0" w:after="0" w:afterAutospacing="0"/>
        <w:ind w:left="0" w:right="0"/>
        <w:jc w:val="both"/>
        <w:rPr>
          <w:lang w:val="en-US"/>
          <w:woUserID w:val="2"/>
        </w:rPr>
      </w:pPr>
      <w:r>
        <w:rPr>
          <w:rFonts w:hint="eastAsia" w:ascii="等线" w:hAnsi="等线" w:eastAsia="等线" w:cs="Times New Roman"/>
          <w:kern w:val="2"/>
          <w:sz w:val="21"/>
          <w:szCs w:val="22"/>
          <w:lang w:val="en-US" w:eastAsia="zh-CN" w:bidi="ar"/>
          <w:woUserID w:val="2"/>
        </w:rPr>
        <w:t>授信额度主要为银行给某个核心企业的贷款信用额度。</w:t>
      </w:r>
    </w:p>
    <w:p>
      <w:pPr>
        <w:keepNext w:val="0"/>
        <w:keepLines w:val="0"/>
        <w:widowControl w:val="0"/>
        <w:suppressLineNumbers w:val="0"/>
        <w:spacing w:before="0" w:beforeAutospacing="0" w:after="0" w:afterAutospacing="0"/>
        <w:ind w:left="0" w:right="0"/>
        <w:jc w:val="both"/>
        <w:rPr>
          <w:lang w:val="en-US"/>
          <w:woUserID w:val="2"/>
        </w:rPr>
      </w:pPr>
      <w:r>
        <w:rPr>
          <w:rFonts w:hint="eastAsia" w:ascii="等线" w:hAnsi="等线" w:eastAsia="等线" w:cs="Times New Roman"/>
          <w:kern w:val="2"/>
          <w:sz w:val="21"/>
          <w:szCs w:val="22"/>
          <w:lang w:val="en-US" w:eastAsia="zh-CN" w:bidi="ar"/>
          <w:woUserID w:val="2"/>
        </w:rPr>
        <w:t>功能说明：</w:t>
      </w:r>
    </w:p>
    <w:p>
      <w:pPr>
        <w:pStyle w:val="27"/>
        <w:keepNext w:val="0"/>
        <w:keepLines w:val="0"/>
        <w:widowControl w:val="0"/>
        <w:numPr>
          <w:ilvl w:val="0"/>
          <w:numId w:val="15"/>
        </w:numPr>
        <w:suppressLineNumbers w:val="0"/>
        <w:spacing w:before="0" w:beforeAutospacing="0" w:after="0" w:afterAutospacing="0"/>
        <w:ind w:left="720" w:right="0" w:hanging="720" w:firstLineChars="0"/>
        <w:jc w:val="both"/>
        <w:rPr>
          <w:lang w:val="en-US"/>
          <w:woUserID w:val="2"/>
        </w:rPr>
      </w:pPr>
      <w:r>
        <w:rPr>
          <w:rFonts w:hint="eastAsia" w:ascii="等线" w:hAnsi="等线" w:eastAsia="等线" w:cs="Times New Roman"/>
          <w:kern w:val="2"/>
          <w:sz w:val="21"/>
          <w:szCs w:val="22"/>
          <w:lang w:val="en-US" w:eastAsia="zh-CN" w:bidi="ar"/>
          <w:woUserID w:val="2"/>
        </w:rPr>
        <w:t>授信额度查询</w:t>
      </w:r>
    </w:p>
    <w:p>
      <w:pPr>
        <w:pStyle w:val="27"/>
        <w:keepNext w:val="0"/>
        <w:keepLines w:val="0"/>
        <w:widowControl w:val="0"/>
        <w:suppressLineNumbers w:val="0"/>
        <w:spacing w:before="0" w:beforeAutospacing="1" w:after="0" w:afterAutospacing="0" w:line="360" w:lineRule="auto"/>
        <w:ind w:left="0" w:right="0" w:firstLine="560" w:firstLineChars="200"/>
        <w:jc w:val="both"/>
        <w:rPr>
          <w:rFonts w:hint="eastAsia" w:ascii="宋体" w:hAnsi="宋体" w:eastAsia="宋体" w:cs="宋体"/>
          <w:sz w:val="28"/>
          <w:szCs w:val="28"/>
          <w:woUserID w:val="1"/>
        </w:rPr>
      </w:pPr>
      <w:r>
        <w:rPr>
          <w:rFonts w:hint="eastAsia" w:ascii="宋体" w:hAnsi="宋体" w:eastAsia="宋体" w:cs="宋体"/>
          <w:kern w:val="2"/>
          <w:sz w:val="28"/>
          <w:szCs w:val="28"/>
          <w:lang w:val="en-US" w:eastAsia="zh-CN" w:bidi="ar"/>
          <w:woUserID w:val="1"/>
        </w:rPr>
        <w:t>资金方，融资产品，</w:t>
      </w:r>
      <w:r>
        <w:rPr>
          <w:rFonts w:hint="eastAsia" w:ascii="宋体" w:hAnsi="宋体" w:eastAsia="宋体" w:cs="宋体"/>
          <w:kern w:val="2"/>
          <w:sz w:val="28"/>
          <w:szCs w:val="28"/>
          <w:highlight w:val="yellow"/>
          <w:lang w:val="en-US" w:eastAsia="zh-CN" w:bidi="ar"/>
          <w:woUserID w:val="1"/>
        </w:rPr>
        <w:t>授信类型（融资方、核心方）</w:t>
      </w:r>
      <w:r>
        <w:rPr>
          <w:rFonts w:hint="eastAsia" w:ascii="宋体" w:hAnsi="宋体" w:eastAsia="宋体" w:cs="宋体"/>
          <w:kern w:val="2"/>
          <w:sz w:val="28"/>
          <w:szCs w:val="28"/>
          <w:lang w:val="en-US" w:eastAsia="zh-CN" w:bidi="ar"/>
          <w:woUserID w:val="1"/>
        </w:rPr>
        <w:t xml:space="preserve">企业名称，企业代码，授信额度，利率，（已分割额度 预留 二期做）已使用额度，可用额度、开始日期，到期日期，授信状态（有效，无效） </w:t>
      </w:r>
    </w:p>
    <w:p>
      <w:pPr>
        <w:pStyle w:val="27"/>
        <w:keepNext w:val="0"/>
        <w:keepLines w:val="0"/>
        <w:widowControl w:val="0"/>
        <w:numPr>
          <w:ilvl w:val="1"/>
          <w:numId w:val="15"/>
        </w:numPr>
        <w:suppressLineNumbers w:val="0"/>
        <w:spacing w:before="0" w:beforeAutospacing="0" w:after="0" w:afterAutospacing="0"/>
        <w:ind w:left="780" w:right="0" w:hanging="360" w:firstLineChars="0"/>
        <w:jc w:val="both"/>
        <w:rPr>
          <w:rFonts w:hint="eastAsia"/>
          <w:lang w:val="en-US" w:eastAsia="zh-CN"/>
        </w:rPr>
      </w:pPr>
      <w:r>
        <w:rPr>
          <w:rFonts w:hint="eastAsia" w:ascii="等线" w:hAnsi="等线" w:eastAsia="等线" w:cs="Times New Roman"/>
          <w:kern w:val="2"/>
          <w:sz w:val="21"/>
          <w:szCs w:val="22"/>
          <w:lang w:val="en-US" w:eastAsia="zh-CN" w:bidi="ar"/>
          <w:woUserID w:val="2"/>
        </w:rPr>
        <w:t xml:space="preserve">查询字段：授信状态，企业名称，授信额度范围，开始时间范围，到期时间范围 </w:t>
      </w:r>
    </w:p>
    <w:p>
      <w:pPr>
        <w:pStyle w:val="4"/>
        <w:keepNext w:val="0"/>
        <w:keepLines w:val="0"/>
        <w:widowControl w:val="0"/>
        <w:numPr>
          <w:ilvl w:val="1"/>
          <w:numId w:val="0"/>
        </w:numPr>
        <w:suppressLineNumbers w:val="0"/>
        <w:bidi w:val="0"/>
        <w:ind w:leftChars="0" w:right="0" w:rightChars="0"/>
        <w:jc w:val="both"/>
        <w:rPr>
          <w:rFonts w:hint="default"/>
          <w:lang w:eastAsia="zh-CN"/>
          <w:woUserID w:val="2"/>
        </w:rPr>
      </w:pPr>
      <w:r>
        <w:rPr>
          <w:rFonts w:hint="default"/>
          <w:lang w:eastAsia="zh-CN"/>
          <w:woUserID w:val="2"/>
        </w:rPr>
        <w:t>5.2.融资产品</w:t>
      </w:r>
    </w:p>
    <w:p>
      <w:pPr>
        <w:keepNext w:val="0"/>
        <w:keepLines w:val="0"/>
        <w:widowControl w:val="0"/>
        <w:suppressLineNumbers w:val="0"/>
        <w:spacing w:before="0" w:beforeAutospacing="0" w:after="0" w:afterAutospacing="0"/>
        <w:ind w:left="0" w:right="0"/>
        <w:jc w:val="both"/>
        <w:rPr>
          <w:rFonts w:hint="default" w:ascii="等线" w:hAnsi="等线" w:eastAsia="等线" w:cs="Times New Roman"/>
          <w:kern w:val="2"/>
          <w:sz w:val="21"/>
          <w:szCs w:val="22"/>
          <w:lang w:eastAsia="zh-CN" w:bidi="ar"/>
          <w:woUserID w:val="2"/>
        </w:rPr>
      </w:pPr>
      <w:r>
        <w:rPr>
          <w:rFonts w:hint="eastAsia" w:ascii="等线" w:hAnsi="等线" w:eastAsia="等线" w:cs="Times New Roman"/>
          <w:kern w:val="2"/>
          <w:sz w:val="21"/>
          <w:szCs w:val="22"/>
          <w:lang w:val="en-US" w:eastAsia="zh-CN" w:bidi="ar"/>
          <w:woUserID w:val="2"/>
        </w:rPr>
        <w:t>功能说明：</w:t>
      </w:r>
      <w:r>
        <w:rPr>
          <w:rFonts w:hint="default" w:ascii="等线" w:hAnsi="等线" w:eastAsia="等线" w:cs="Times New Roman"/>
          <w:kern w:val="2"/>
          <w:sz w:val="21"/>
          <w:szCs w:val="22"/>
          <w:lang w:eastAsia="zh-CN" w:bidi="ar"/>
          <w:woUserID w:val="2"/>
        </w:rPr>
        <w:t>只查询该资金方的产品信息</w:t>
      </w:r>
    </w:p>
    <w:p>
      <w:pPr>
        <w:pStyle w:val="27"/>
        <w:keepNext w:val="0"/>
        <w:keepLines w:val="0"/>
        <w:widowControl w:val="0"/>
        <w:numPr>
          <w:ilvl w:val="0"/>
          <w:numId w:val="0"/>
        </w:numPr>
        <w:suppressLineNumbers w:val="0"/>
        <w:spacing w:before="0" w:beforeAutospacing="0" w:after="0" w:afterAutospacing="0"/>
        <w:ind w:left="420" w:leftChars="0" w:right="0" w:rightChars="0"/>
        <w:jc w:val="both"/>
        <w:rPr>
          <w:rFonts w:hint="eastAsia" w:ascii="等线" w:hAnsi="等线" w:eastAsia="等线" w:cs="Times New Roman"/>
          <w:kern w:val="2"/>
          <w:sz w:val="21"/>
          <w:szCs w:val="22"/>
          <w:lang w:val="en-US" w:eastAsia="zh-CN" w:bidi="ar"/>
          <w:woUserID w:val="2"/>
        </w:rPr>
      </w:pPr>
      <w:r>
        <w:rPr>
          <w:rFonts w:hint="eastAsia" w:ascii="等线" w:hAnsi="等线" w:eastAsia="等线" w:cs="Times New Roman"/>
          <w:kern w:val="2"/>
          <w:sz w:val="21"/>
          <w:szCs w:val="22"/>
          <w:lang w:val="en-US" w:eastAsia="zh-CN" w:bidi="ar"/>
          <w:woUserID w:val="2"/>
        </w:rPr>
        <w:t>列表字段：产品编号，产品名称，资金方，是否可拆转融（二期），是否有追索权，电子凭证</w:t>
      </w:r>
      <w:r>
        <w:rPr>
          <w:rFonts w:hint="default" w:ascii="等线" w:hAnsi="等线" w:eastAsia="等线" w:cs="Times New Roman"/>
          <w:kern w:val="2"/>
          <w:sz w:val="21"/>
          <w:szCs w:val="22"/>
          <w:lang w:eastAsia="zh-CN" w:bidi="ar"/>
          <w:woUserID w:val="2"/>
        </w:rPr>
        <w:t>类型</w:t>
      </w:r>
      <w:r>
        <w:rPr>
          <w:rFonts w:hint="eastAsia" w:ascii="等线" w:hAnsi="等线" w:eastAsia="等线" w:cs="Times New Roman"/>
          <w:kern w:val="2"/>
          <w:sz w:val="21"/>
          <w:szCs w:val="22"/>
          <w:lang w:val="en-US" w:eastAsia="zh-CN" w:bidi="ar"/>
          <w:woUserID w:val="2"/>
        </w:rPr>
        <w:t xml:space="preserve">，服务费是否可退，产品状态，最小融资金额，最短账期 </w:t>
      </w:r>
    </w:p>
    <w:p>
      <w:pPr>
        <w:pStyle w:val="27"/>
        <w:keepNext w:val="0"/>
        <w:keepLines w:val="0"/>
        <w:widowControl w:val="0"/>
        <w:numPr>
          <w:ilvl w:val="0"/>
          <w:numId w:val="22"/>
        </w:numPr>
        <w:suppressLineNumbers w:val="0"/>
        <w:spacing w:before="0" w:beforeAutospacing="0" w:after="0" w:afterAutospacing="0"/>
        <w:ind w:left="720" w:right="0" w:hanging="720" w:firstLineChars="0"/>
        <w:jc w:val="both"/>
        <w:rPr>
          <w:lang w:val="en-US"/>
          <w:woUserID w:val="2"/>
        </w:rPr>
      </w:pPr>
      <w:r>
        <w:rPr>
          <w:rFonts w:hint="eastAsia" w:ascii="等线" w:hAnsi="等线" w:eastAsia="等线" w:cs="Times New Roman"/>
          <w:kern w:val="2"/>
          <w:sz w:val="21"/>
          <w:szCs w:val="22"/>
          <w:lang w:val="en-US" w:eastAsia="zh-CN" w:bidi="ar"/>
          <w:woUserID w:val="2"/>
        </w:rPr>
        <w:t>融资产品查询</w:t>
      </w:r>
    </w:p>
    <w:p>
      <w:pPr>
        <w:pStyle w:val="27"/>
        <w:keepNext w:val="0"/>
        <w:keepLines w:val="0"/>
        <w:widowControl w:val="0"/>
        <w:numPr>
          <w:ilvl w:val="1"/>
          <w:numId w:val="22"/>
        </w:numPr>
        <w:suppressLineNumbers w:val="0"/>
        <w:spacing w:before="0" w:beforeAutospacing="0" w:after="0" w:afterAutospacing="0"/>
        <w:ind w:left="780" w:right="0" w:hanging="360" w:firstLineChars="0"/>
        <w:jc w:val="both"/>
        <w:rPr>
          <w:lang w:val="en-US"/>
          <w:woUserID w:val="2"/>
        </w:rPr>
      </w:pPr>
      <w:r>
        <w:rPr>
          <w:rFonts w:hint="eastAsia" w:ascii="等线" w:hAnsi="等线" w:eastAsia="等线" w:cs="Times New Roman"/>
          <w:kern w:val="2"/>
          <w:sz w:val="21"/>
          <w:szCs w:val="22"/>
          <w:lang w:val="en-US" w:eastAsia="zh-CN" w:bidi="ar"/>
          <w:woUserID w:val="2"/>
        </w:rPr>
        <w:t xml:space="preserve">查询字段：产品名称，资金方，最短账期范围  </w:t>
      </w:r>
    </w:p>
    <w:p>
      <w:pPr>
        <w:pStyle w:val="27"/>
        <w:keepNext w:val="0"/>
        <w:keepLines w:val="0"/>
        <w:widowControl w:val="0"/>
        <w:numPr>
          <w:ilvl w:val="0"/>
          <w:numId w:val="0"/>
        </w:numPr>
        <w:suppressLineNumbers w:val="0"/>
        <w:spacing w:before="0" w:beforeAutospacing="0" w:after="0" w:afterAutospacing="0"/>
        <w:ind w:leftChars="0" w:right="0" w:rightChars="0"/>
        <w:jc w:val="both"/>
        <w:rPr>
          <w:rFonts w:hint="default"/>
          <w:lang w:eastAsia="zh-CN"/>
          <w:woUserID w:val="2"/>
        </w:rPr>
      </w:pPr>
    </w:p>
    <w:p>
      <w:pPr>
        <w:pStyle w:val="4"/>
        <w:bidi w:val="0"/>
        <w:rPr>
          <w:rFonts w:hint="eastAsia"/>
          <w:lang w:val="en-US" w:eastAsia="zh-CN"/>
        </w:rPr>
      </w:pPr>
      <w:r>
        <w:rPr>
          <w:rFonts w:hint="eastAsia"/>
          <w:lang w:val="en-US" w:eastAsia="zh-CN"/>
        </w:rPr>
        <w:t>融</w:t>
      </w:r>
      <w:r>
        <w:rPr>
          <w:rFonts w:hint="default"/>
          <w:lang w:eastAsia="zh-CN"/>
          <w:woUserID w:val="2"/>
        </w:rPr>
        <w:t>资</w:t>
      </w:r>
      <w:r>
        <w:rPr>
          <w:rFonts w:hint="eastAsia"/>
          <w:lang w:val="en-US" w:eastAsia="zh-CN"/>
        </w:rPr>
        <w:t>管理</w:t>
      </w:r>
    </w:p>
    <w:p>
      <w:pPr>
        <w:pStyle w:val="3"/>
        <w:rPr>
          <w:rFonts w:hint="default"/>
          <w:lang w:eastAsia="zh-CN"/>
          <w:woUserID w:val="2"/>
        </w:rPr>
      </w:pPr>
      <w:r>
        <w:rPr>
          <w:rFonts w:hint="default"/>
          <w:lang w:eastAsia="zh-CN"/>
          <w:woUserID w:val="2"/>
        </w:rPr>
        <w:t>融资管理主要展现的是融资企业所有的融资记录。</w:t>
      </w:r>
    </w:p>
    <w:p>
      <w:pPr>
        <w:pStyle w:val="3"/>
        <w:rPr>
          <w:rFonts w:hint="default"/>
          <w:lang w:eastAsia="zh-CN"/>
          <w:woUserID w:val="2"/>
        </w:rPr>
      </w:pPr>
      <w:r>
        <w:rPr>
          <w:rFonts w:hint="default"/>
          <w:lang w:eastAsia="zh-CN"/>
          <w:woUserID w:val="2"/>
        </w:rPr>
        <w:t>列表主要展现融资编号、开立方、融资金额、融资利率、融资费用、经办人、承诺还款时间、融资申请日期、融资放款日期、融资状态等相关信息。</w:t>
      </w:r>
    </w:p>
    <w:p>
      <w:pPr>
        <w:pStyle w:val="3"/>
        <w:rPr>
          <w:rFonts w:hint="default"/>
          <w:lang w:eastAsia="zh-CN"/>
          <w:woUserID w:val="2"/>
        </w:rPr>
      </w:pPr>
      <w:r>
        <w:rPr>
          <w:rFonts w:hint="default"/>
          <w:lang w:eastAsia="zh-CN"/>
          <w:woUserID w:val="2"/>
        </w:rPr>
        <w:t>操作按钮：下载 放款登记</w:t>
      </w:r>
    </w:p>
    <w:p>
      <w:pPr>
        <w:pStyle w:val="3"/>
        <w:rPr>
          <w:rFonts w:hint="default"/>
          <w:lang w:eastAsia="zh-CN"/>
          <w:woUserID w:val="2"/>
        </w:rPr>
      </w:pPr>
      <w:r>
        <w:rPr>
          <w:rFonts w:hint="default"/>
          <w:lang w:eastAsia="zh-CN"/>
          <w:woUserID w:val="2"/>
        </w:rPr>
        <w:t>点击【融资详情】可查看融资的详细信息。</w:t>
      </w:r>
    </w:p>
    <w:p>
      <w:pPr>
        <w:pStyle w:val="3"/>
        <w:rPr>
          <w:rFonts w:hint="default"/>
          <w:lang w:eastAsia="zh-CN"/>
          <w:woUserID w:val="2"/>
        </w:rPr>
      </w:pPr>
      <w:r>
        <w:rPr>
          <w:rFonts w:hint="default"/>
          <w:lang w:eastAsia="zh-CN"/>
          <w:woUserID w:val="2"/>
        </w:rPr>
        <w:t>点击【下载】下载融资附件。</w:t>
      </w:r>
    </w:p>
    <w:p>
      <w:pPr>
        <w:pStyle w:val="3"/>
        <w:rPr>
          <w:rFonts w:hint="default"/>
          <w:lang w:eastAsia="zh-CN"/>
          <w:woUserID w:val="2"/>
        </w:rPr>
      </w:pPr>
      <w:r>
        <w:rPr>
          <w:rFonts w:hint="default"/>
          <w:lang w:eastAsia="zh-CN"/>
          <w:woUserID w:val="2"/>
        </w:rPr>
        <w:t>点击【放款登记】上传附件及放款实际金额（默认总金额可更改 必输）。</w:t>
      </w:r>
    </w:p>
    <w:p>
      <w:pPr>
        <w:pStyle w:val="4"/>
        <w:bidi w:val="0"/>
        <w:rPr>
          <w:rFonts w:hint="eastAsia"/>
          <w:highlight w:val="yellow"/>
          <w:lang w:val="en-US" w:eastAsia="zh-CN"/>
        </w:rPr>
      </w:pPr>
      <w:r>
        <w:rPr>
          <w:rFonts w:hint="eastAsia"/>
          <w:highlight w:val="yellow"/>
          <w:lang w:val="en-US" w:eastAsia="zh-CN"/>
        </w:rPr>
        <w:t>还款管理</w:t>
      </w:r>
    </w:p>
    <w:p>
      <w:pPr>
        <w:pStyle w:val="3"/>
        <w:rPr>
          <w:rFonts w:hint="default"/>
          <w:lang w:eastAsia="zh-CN"/>
          <w:woUserID w:val="2"/>
        </w:rPr>
      </w:pPr>
      <w:r>
        <w:rPr>
          <w:rFonts w:hint="default"/>
          <w:lang w:eastAsia="zh-CN"/>
          <w:woUserID w:val="2"/>
        </w:rPr>
        <w:t>还款管理页面</w:t>
      </w:r>
    </w:p>
    <w:p>
      <w:pPr>
        <w:pStyle w:val="3"/>
        <w:rPr>
          <w:rFonts w:hint="default"/>
          <w:b/>
          <w:bCs/>
          <w:lang w:eastAsia="zh-CN"/>
          <w:woUserID w:val="2"/>
        </w:rPr>
      </w:pPr>
      <w:r>
        <w:rPr>
          <w:rFonts w:hint="default"/>
          <w:b/>
          <w:bCs/>
          <w:lang w:eastAsia="zh-CN"/>
          <w:woUserID w:val="2"/>
        </w:rPr>
        <w:drawing>
          <wp:inline distT="0" distB="0" distL="114300" distR="114300">
            <wp:extent cx="5943600" cy="6265545"/>
            <wp:effectExtent l="0" t="0" r="0" b="190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11"/>
                    <a:stretch>
                      <a:fillRect/>
                    </a:stretch>
                  </pic:blipFill>
                  <pic:spPr>
                    <a:xfrm>
                      <a:off x="0" y="0"/>
                      <a:ext cx="5943600" cy="6265545"/>
                    </a:xfrm>
                    <a:prstGeom prst="rect">
                      <a:avLst/>
                    </a:prstGeom>
                  </pic:spPr>
                </pic:pic>
              </a:graphicData>
            </a:graphic>
          </wp:inline>
        </w:drawing>
      </w:r>
    </w:p>
    <w:p>
      <w:pPr>
        <w:pStyle w:val="3"/>
        <w:rPr>
          <w:rFonts w:hint="eastAsia" w:ascii="等线" w:hAnsi="等线" w:eastAsia="等线" w:cs="Times New Roman"/>
          <w:sz w:val="21"/>
          <w:szCs w:val="22"/>
          <w:lang w:val="en-US" w:eastAsia="zh-CN" w:bidi="ar"/>
          <w:woUserID w:val="2"/>
        </w:rPr>
      </w:pPr>
      <w:r>
        <w:rPr>
          <w:rFonts w:hint="eastAsia" w:ascii="等线" w:hAnsi="等线" w:eastAsia="等线" w:cs="Times New Roman"/>
          <w:b/>
          <w:bCs/>
          <w:sz w:val="21"/>
          <w:szCs w:val="22"/>
          <w:lang w:val="en-US" w:eastAsia="zh-CN" w:bidi="ar"/>
          <w:woUserID w:val="2"/>
        </w:rPr>
        <w:t>功能描述</w:t>
      </w:r>
      <w:r>
        <w:rPr>
          <w:rFonts w:hint="eastAsia" w:ascii="等线" w:hAnsi="等线" w:eastAsia="等线" w:cs="Times New Roman"/>
          <w:sz w:val="21"/>
          <w:szCs w:val="22"/>
          <w:lang w:val="en-US" w:eastAsia="zh-CN" w:bidi="ar"/>
          <w:woUserID w:val="2"/>
        </w:rPr>
        <w:t>：</w:t>
      </w:r>
    </w:p>
    <w:p>
      <w:pPr>
        <w:pStyle w:val="27"/>
        <w:keepNext w:val="0"/>
        <w:keepLines w:val="0"/>
        <w:widowControl w:val="0"/>
        <w:numPr>
          <w:ilvl w:val="0"/>
          <w:numId w:val="19"/>
        </w:numPr>
        <w:suppressLineNumbers w:val="0"/>
        <w:spacing w:before="0" w:beforeAutospacing="0" w:after="0" w:afterAutospacing="0"/>
        <w:ind w:left="360" w:right="0" w:hanging="360" w:firstLineChars="0"/>
        <w:jc w:val="both"/>
        <w:rPr>
          <w:lang w:val="en-US"/>
          <w:woUserID w:val="2"/>
        </w:rPr>
      </w:pPr>
      <w:r>
        <w:rPr>
          <w:rFonts w:hint="eastAsia" w:ascii="等线" w:hAnsi="等线" w:eastAsia="等线" w:cs="Times New Roman"/>
          <w:b/>
          <w:bCs/>
          <w:kern w:val="2"/>
          <w:sz w:val="21"/>
          <w:szCs w:val="22"/>
          <w:lang w:val="en-US" w:eastAsia="zh-CN" w:bidi="ar"/>
          <w:woUserID w:val="2"/>
        </w:rPr>
        <w:t>还款列表</w:t>
      </w:r>
      <w:r>
        <w:rPr>
          <w:rFonts w:hint="eastAsia" w:ascii="等线" w:hAnsi="等线" w:eastAsia="等线" w:cs="Times New Roman"/>
          <w:kern w:val="2"/>
          <w:sz w:val="21"/>
          <w:szCs w:val="22"/>
          <w:lang w:val="en-US" w:eastAsia="zh-CN" w:bidi="ar"/>
          <w:woUserID w:val="2"/>
        </w:rPr>
        <w:t>：</w:t>
      </w:r>
    </w:p>
    <w:p>
      <w:pPr>
        <w:pStyle w:val="27"/>
        <w:keepNext w:val="0"/>
        <w:keepLines w:val="0"/>
        <w:widowControl/>
        <w:suppressLineNumbers w:val="0"/>
        <w:spacing w:before="180" w:beforeAutospacing="0" w:after="180" w:afterAutospacing="0" w:line="360" w:lineRule="auto"/>
        <w:ind w:left="0" w:right="0" w:firstLine="561" w:firstLineChars="200"/>
        <w:jc w:val="left"/>
        <w:rPr>
          <w:rFonts w:hint="eastAsia" w:ascii="宋体" w:hAnsi="宋体" w:eastAsia="宋体" w:cs="宋体"/>
          <w:sz w:val="28"/>
          <w:szCs w:val="28"/>
          <w:woUserID w:val="1"/>
        </w:rPr>
      </w:pPr>
      <w:r>
        <w:rPr>
          <w:rFonts w:hint="eastAsia" w:ascii="宋体" w:hAnsi="宋体" w:eastAsia="宋体" w:cs="宋体"/>
          <w:b/>
          <w:kern w:val="0"/>
          <w:sz w:val="28"/>
          <w:szCs w:val="28"/>
          <w:lang w:val="en-US" w:eastAsia="zh-CN" w:bidi="ar"/>
          <w:woUserID w:val="1"/>
        </w:rPr>
        <w:t>功能描述</w:t>
      </w:r>
      <w:r>
        <w:rPr>
          <w:rFonts w:hint="eastAsia" w:ascii="宋体" w:hAnsi="宋体" w:eastAsia="宋体" w:cs="宋体"/>
          <w:kern w:val="0"/>
          <w:sz w:val="28"/>
          <w:szCs w:val="28"/>
          <w:lang w:val="en-US" w:eastAsia="zh-CN" w:bidi="ar"/>
          <w:woUserID w:val="1"/>
        </w:rPr>
        <w:t>：</w:t>
      </w:r>
    </w:p>
    <w:p>
      <w:pPr>
        <w:pStyle w:val="27"/>
        <w:keepNext w:val="0"/>
        <w:keepLines w:val="0"/>
        <w:widowControl/>
        <w:suppressLineNumbers w:val="0"/>
        <w:spacing w:before="180" w:beforeAutospacing="0" w:after="180" w:afterAutospacing="0" w:line="360" w:lineRule="auto"/>
        <w:ind w:left="0" w:right="0" w:firstLine="560" w:firstLineChars="200"/>
        <w:jc w:val="left"/>
        <w:rPr>
          <w:rFonts w:hint="default" w:ascii="Cambria" w:hAnsi="Cambria" w:eastAsia="宋体" w:cs="Times New Roman"/>
          <w:sz w:val="28"/>
          <w:szCs w:val="28"/>
          <w:woUserID w:val="1"/>
        </w:rPr>
      </w:pPr>
      <w:r>
        <w:rPr>
          <w:rFonts w:hint="eastAsia" w:ascii="宋体" w:hAnsi="宋体" w:eastAsia="宋体" w:cs="宋体"/>
          <w:kern w:val="2"/>
          <w:sz w:val="28"/>
          <w:szCs w:val="28"/>
          <w:lang w:val="en-US" w:eastAsia="zh-CN" w:bidi="ar"/>
          <w:woUserID w:val="1"/>
        </w:rPr>
        <w:t>列表字段：</w:t>
      </w:r>
      <w:r>
        <w:rPr>
          <w:rFonts w:hint="eastAsia" w:ascii="宋体" w:hAnsi="宋体" w:eastAsia="宋体" w:cs="宋体"/>
          <w:kern w:val="0"/>
          <w:sz w:val="28"/>
          <w:szCs w:val="28"/>
          <w:lang w:val="en-US" w:eastAsia="zh-CN" w:bidi="ar"/>
          <w:woUserID w:val="1"/>
        </w:rPr>
        <w:t>融资编号、融信编号、开立方、融资企业（等于接收企业）、融资金额、融资利率、经办人、承诺还款时间、融资申请日期、融资放款日期、</w:t>
      </w:r>
      <w:r>
        <w:rPr>
          <w:rFonts w:hint="eastAsia" w:ascii="宋体" w:hAnsi="宋体" w:eastAsia="宋体" w:cs="宋体"/>
          <w:kern w:val="0"/>
          <w:sz w:val="28"/>
          <w:szCs w:val="28"/>
          <w:highlight w:val="yellow"/>
          <w:lang w:val="en-US" w:eastAsia="zh-CN" w:bidi="ar"/>
          <w:woUserID w:val="1"/>
        </w:rPr>
        <w:t>还款类型（融资方还款、核心方还款）</w:t>
      </w:r>
      <w:r>
        <w:rPr>
          <w:rFonts w:hint="eastAsia" w:ascii="宋体" w:hAnsi="宋体" w:eastAsia="宋体" w:cs="宋体"/>
          <w:kern w:val="0"/>
          <w:sz w:val="28"/>
          <w:szCs w:val="28"/>
          <w:lang w:val="en-US" w:eastAsia="zh-CN" w:bidi="ar"/>
          <w:woUserID w:val="1"/>
        </w:rPr>
        <w:t>、融资状态等相关信息。</w:t>
      </w:r>
    </w:p>
    <w:p>
      <w:pPr>
        <w:pStyle w:val="27"/>
        <w:keepNext w:val="0"/>
        <w:keepLines w:val="0"/>
        <w:widowControl w:val="0"/>
        <w:suppressLineNumbers w:val="0"/>
        <w:spacing w:before="0" w:beforeAutospacing="1" w:after="0" w:afterAutospacing="0" w:line="360" w:lineRule="auto"/>
        <w:ind w:left="0" w:right="0" w:firstLine="560" w:firstLineChars="200"/>
        <w:jc w:val="both"/>
        <w:rPr>
          <w:rFonts w:hint="eastAsia" w:ascii="宋体" w:hAnsi="宋体" w:eastAsia="宋体" w:cs="宋体"/>
          <w:kern w:val="2"/>
          <w:sz w:val="28"/>
          <w:szCs w:val="28"/>
          <w:woUserID w:val="1"/>
        </w:rPr>
      </w:pPr>
      <w:r>
        <w:rPr>
          <w:rFonts w:hint="eastAsia" w:ascii="宋体" w:hAnsi="宋体" w:eastAsia="宋体" w:cs="宋体"/>
          <w:kern w:val="2"/>
          <w:sz w:val="28"/>
          <w:szCs w:val="28"/>
          <w:lang w:val="en-US" w:eastAsia="zh-CN" w:bidi="ar"/>
          <w:woUserID w:val="1"/>
        </w:rPr>
        <w:t>查询字段：还款类型、还款日期范围、开立方、融资企业、融资状态 、放款日期范围。</w:t>
      </w:r>
    </w:p>
    <w:p>
      <w:pPr>
        <w:pStyle w:val="27"/>
        <w:keepNext w:val="0"/>
        <w:keepLines w:val="0"/>
        <w:widowControl w:val="0"/>
        <w:suppressLineNumbers w:val="0"/>
        <w:spacing w:before="0" w:beforeAutospacing="0" w:after="0" w:afterAutospacing="0"/>
        <w:ind w:left="360" w:right="0" w:firstLine="0" w:firstLineChars="0"/>
        <w:jc w:val="both"/>
        <w:rPr>
          <w:rFonts w:hint="default" w:ascii="等线" w:hAnsi="等线" w:eastAsia="等线" w:cs="Times New Roman"/>
          <w:kern w:val="2"/>
          <w:sz w:val="21"/>
          <w:szCs w:val="22"/>
          <w:lang w:val="en-US" w:eastAsia="zh-CN" w:bidi="ar"/>
          <w:woUserID w:val="3"/>
        </w:rPr>
      </w:pPr>
    </w:p>
    <w:p>
      <w:pPr>
        <w:pStyle w:val="27"/>
        <w:keepNext w:val="0"/>
        <w:keepLines w:val="0"/>
        <w:widowControl w:val="0"/>
        <w:suppressLineNumbers w:val="0"/>
        <w:spacing w:before="0" w:beforeAutospacing="0" w:after="0" w:afterAutospacing="0"/>
        <w:ind w:left="360" w:right="0" w:firstLine="0" w:firstLineChars="0"/>
        <w:jc w:val="both"/>
        <w:rPr>
          <w:lang w:val="en-US"/>
          <w:woUserID w:val="2"/>
        </w:rPr>
      </w:pPr>
      <w:r>
        <w:rPr>
          <w:rFonts w:hint="eastAsia" w:ascii="等线" w:hAnsi="等线" w:eastAsia="等线" w:cs="Times New Roman"/>
          <w:b/>
          <w:bCs/>
          <w:kern w:val="2"/>
          <w:sz w:val="21"/>
          <w:szCs w:val="22"/>
          <w:lang w:val="en-US" w:eastAsia="zh-CN" w:bidi="ar"/>
          <w:woUserID w:val="2"/>
        </w:rPr>
        <w:t>操作按钮</w:t>
      </w:r>
      <w:r>
        <w:rPr>
          <w:rFonts w:hint="eastAsia" w:ascii="等线" w:hAnsi="等线" w:eastAsia="等线" w:cs="Times New Roman"/>
          <w:kern w:val="2"/>
          <w:sz w:val="21"/>
          <w:szCs w:val="22"/>
          <w:lang w:val="en-US" w:eastAsia="zh-CN" w:bidi="ar"/>
          <w:woUserID w:val="2"/>
        </w:rPr>
        <w:t>：</w:t>
      </w:r>
    </w:p>
    <w:p>
      <w:pPr>
        <w:pStyle w:val="27"/>
        <w:keepNext w:val="0"/>
        <w:keepLines w:val="0"/>
        <w:widowControl w:val="0"/>
        <w:suppressLineNumbers w:val="0"/>
        <w:spacing w:before="0" w:beforeAutospacing="0" w:after="0" w:afterAutospacing="0"/>
        <w:ind w:left="360" w:right="0" w:firstLine="0" w:firstLineChars="0"/>
        <w:jc w:val="both"/>
        <w:rPr>
          <w:lang w:val="en-US"/>
          <w:woUserID w:val="2"/>
        </w:rPr>
      </w:pPr>
      <w:r>
        <w:rPr>
          <w:rFonts w:hint="eastAsia" w:ascii="等线" w:hAnsi="等线" w:eastAsia="等线" w:cs="Times New Roman"/>
          <w:kern w:val="2"/>
          <w:sz w:val="21"/>
          <w:szCs w:val="22"/>
          <w:lang w:val="en-US" w:eastAsia="zh-CN" w:bidi="ar"/>
          <w:woUserID w:val="2"/>
        </w:rPr>
        <w:t>详情：打开”还款详情”页面</w:t>
      </w:r>
    </w:p>
    <w:p>
      <w:pPr>
        <w:pStyle w:val="27"/>
        <w:keepNext w:val="0"/>
        <w:keepLines w:val="0"/>
        <w:widowControl w:val="0"/>
        <w:suppressLineNumbers w:val="0"/>
        <w:spacing w:before="0" w:beforeAutospacing="0" w:after="0" w:afterAutospacing="0"/>
        <w:ind w:left="360" w:right="0" w:firstLine="0" w:firstLineChars="0"/>
        <w:jc w:val="both"/>
        <w:rPr>
          <w:lang w:val="en-US"/>
          <w:woUserID w:val="2"/>
        </w:rPr>
      </w:pPr>
      <w:r>
        <w:rPr>
          <w:rFonts w:hint="eastAsia" w:ascii="等线" w:hAnsi="等线" w:eastAsia="等线" w:cs="Times New Roman"/>
          <w:kern w:val="2"/>
          <w:sz w:val="21"/>
          <w:szCs w:val="22"/>
          <w:lang w:val="en-US" w:eastAsia="zh-CN" w:bidi="ar"/>
          <w:woUserID w:val="2"/>
        </w:rPr>
        <w:t>下载：下载还款明细表</w:t>
      </w:r>
    </w:p>
    <w:p>
      <w:pPr>
        <w:pStyle w:val="27"/>
        <w:keepNext w:val="0"/>
        <w:keepLines w:val="0"/>
        <w:widowControl w:val="0"/>
        <w:suppressLineNumbers w:val="0"/>
        <w:spacing w:before="0" w:beforeAutospacing="0" w:after="0" w:afterAutospacing="0"/>
        <w:ind w:left="360" w:right="0" w:firstLine="0" w:firstLineChars="0"/>
        <w:jc w:val="both"/>
        <w:rPr>
          <w:rFonts w:hint="eastAsia" w:ascii="等线" w:hAnsi="等线" w:eastAsia="等线" w:cs="Times New Roman"/>
          <w:kern w:val="2"/>
          <w:sz w:val="21"/>
          <w:szCs w:val="22"/>
          <w:lang w:val="en-US" w:eastAsia="zh-CN" w:bidi="ar"/>
          <w:woUserID w:val="2"/>
        </w:rPr>
      </w:pPr>
      <w:r>
        <w:rPr>
          <w:rFonts w:hint="eastAsia" w:ascii="等线" w:hAnsi="等线" w:eastAsia="等线" w:cs="Times New Roman"/>
          <w:kern w:val="2"/>
          <w:sz w:val="21"/>
          <w:szCs w:val="22"/>
          <w:lang w:val="en-US" w:eastAsia="zh-CN" w:bidi="ar"/>
          <w:woUserID w:val="2"/>
        </w:rPr>
        <w:t>登记：登记还款回执</w:t>
      </w:r>
    </w:p>
    <w:p>
      <w:pPr>
        <w:pStyle w:val="27"/>
        <w:keepNext w:val="0"/>
        <w:keepLines w:val="0"/>
        <w:widowControl w:val="0"/>
        <w:suppressLineNumbers w:val="0"/>
        <w:spacing w:before="0" w:beforeAutospacing="0" w:after="0" w:afterAutospacing="0"/>
        <w:ind w:left="360" w:right="0" w:firstLine="0" w:firstLineChars="0"/>
        <w:jc w:val="both"/>
        <w:rPr>
          <w:lang w:val="en-US"/>
          <w:woUserID w:val="2"/>
        </w:rPr>
      </w:pPr>
      <w:r>
        <w:rPr>
          <w:rFonts w:hint="eastAsia" w:ascii="等线" w:hAnsi="等线" w:eastAsia="等线" w:cs="Times New Roman"/>
          <w:b/>
          <w:bCs/>
          <w:kern w:val="2"/>
          <w:sz w:val="21"/>
          <w:szCs w:val="22"/>
          <w:lang w:val="en-US" w:eastAsia="zh-CN" w:bidi="ar"/>
          <w:woUserID w:val="2"/>
        </w:rPr>
        <w:t>处理逻辑</w:t>
      </w:r>
      <w:r>
        <w:rPr>
          <w:rFonts w:hint="eastAsia" w:ascii="等线" w:hAnsi="等线" w:eastAsia="等线" w:cs="Times New Roman"/>
          <w:kern w:val="2"/>
          <w:sz w:val="21"/>
          <w:szCs w:val="22"/>
          <w:lang w:val="en-US" w:eastAsia="zh-CN" w:bidi="ar"/>
          <w:woUserID w:val="2"/>
        </w:rPr>
        <w:t>：</w:t>
      </w:r>
    </w:p>
    <w:p>
      <w:pPr>
        <w:keepNext w:val="0"/>
        <w:keepLines w:val="0"/>
        <w:widowControl w:val="0"/>
        <w:numPr>
          <w:ilvl w:val="0"/>
          <w:numId w:val="20"/>
        </w:numPr>
        <w:suppressLineNumbers w:val="0"/>
        <w:spacing w:before="0" w:beforeAutospacing="0" w:after="0" w:afterAutospacing="0"/>
        <w:ind w:left="0" w:leftChars="0" w:right="0" w:firstLine="0" w:firstLineChars="0"/>
        <w:jc w:val="both"/>
        <w:rPr>
          <w:rFonts w:hint="default" w:ascii="Calibri" w:hAnsi="Calibri" w:eastAsia="宋体" w:cs="Times New Roman"/>
          <w:kern w:val="2"/>
          <w:sz w:val="24"/>
          <w:szCs w:val="24"/>
          <w:woUserID w:val="2"/>
        </w:rPr>
      </w:pPr>
      <w:r>
        <w:rPr>
          <w:rFonts w:hint="eastAsia" w:ascii="等线" w:hAnsi="等线" w:eastAsia="等线" w:cs="Times New Roman"/>
          <w:kern w:val="2"/>
          <w:sz w:val="21"/>
          <w:szCs w:val="22"/>
          <w:lang w:val="en-US" w:eastAsia="zh-CN" w:bidi="ar"/>
          <w:woUserID w:val="2"/>
        </w:rPr>
        <w:t>还款状态：</w:t>
      </w:r>
      <w:r>
        <w:rPr>
          <w:rFonts w:hint="eastAsia" w:ascii="宋体" w:hAnsi="宋体" w:eastAsia="宋体" w:cs="宋体"/>
          <w:kern w:val="2"/>
          <w:sz w:val="24"/>
          <w:szCs w:val="24"/>
          <w:lang w:val="en-US" w:eastAsia="zh-CN" w:bidi="ar"/>
          <w:woUserID w:val="2"/>
        </w:rPr>
        <w:t>待还款、已还款、逾期</w:t>
      </w:r>
    </w:p>
    <w:p>
      <w:pPr>
        <w:pStyle w:val="27"/>
        <w:keepNext w:val="0"/>
        <w:keepLines w:val="0"/>
        <w:widowControl w:val="0"/>
        <w:suppressLineNumbers w:val="0"/>
        <w:spacing w:before="0" w:beforeAutospacing="0" w:after="0" w:afterAutospacing="0"/>
        <w:ind w:left="360" w:right="0" w:firstLine="0" w:firstLineChars="0"/>
        <w:jc w:val="both"/>
        <w:rPr>
          <w:lang w:val="en-US"/>
          <w:woUserID w:val="2"/>
        </w:rPr>
      </w:pPr>
    </w:p>
    <w:p>
      <w:pPr>
        <w:pStyle w:val="27"/>
        <w:keepNext w:val="0"/>
        <w:keepLines w:val="0"/>
        <w:widowControl w:val="0"/>
        <w:suppressLineNumbers w:val="0"/>
        <w:spacing w:before="0" w:beforeAutospacing="0" w:after="0" w:afterAutospacing="0"/>
        <w:ind w:left="360" w:right="0" w:firstLine="0" w:firstLineChars="0"/>
        <w:jc w:val="both"/>
        <w:rPr>
          <w:rFonts w:hint="default"/>
          <w:woUserID w:val="2"/>
        </w:rPr>
      </w:pPr>
      <w:r>
        <w:rPr>
          <w:rFonts w:hint="eastAsia" w:ascii="等线" w:hAnsi="等线" w:eastAsia="等线" w:cs="Times New Roman"/>
          <w:kern w:val="2"/>
          <w:sz w:val="21"/>
          <w:szCs w:val="22"/>
          <w:lang w:val="en-US" w:eastAsia="zh-CN" w:bidi="ar"/>
          <w:woUserID w:val="2"/>
        </w:rPr>
        <w:t xml:space="preserve"> 待还款：</w:t>
      </w:r>
      <w:r>
        <w:rPr>
          <w:rFonts w:hint="default" w:ascii="等线" w:hAnsi="等线" w:eastAsia="等线" w:cs="Times New Roman"/>
          <w:kern w:val="2"/>
          <w:sz w:val="21"/>
          <w:szCs w:val="22"/>
          <w:lang w:eastAsia="zh-CN" w:bidi="ar"/>
          <w:woUserID w:val="3"/>
        </w:rPr>
        <w:t>放款后，还款管理生成对应记录，状态为：未还款</w:t>
      </w:r>
    </w:p>
    <w:p>
      <w:pPr>
        <w:pStyle w:val="27"/>
        <w:keepNext w:val="0"/>
        <w:keepLines w:val="0"/>
        <w:widowControl w:val="0"/>
        <w:suppressLineNumbers w:val="0"/>
        <w:spacing w:before="0" w:beforeAutospacing="0" w:after="0" w:afterAutospacing="0"/>
        <w:ind w:left="360" w:right="0" w:firstLine="0" w:firstLineChars="0"/>
        <w:jc w:val="both"/>
        <w:rPr>
          <w:lang w:val="en-US"/>
          <w:woUserID w:val="2"/>
        </w:rPr>
      </w:pPr>
      <w:r>
        <w:rPr>
          <w:rFonts w:hint="eastAsia" w:ascii="等线" w:hAnsi="等线" w:eastAsia="等线" w:cs="Times New Roman"/>
          <w:kern w:val="2"/>
          <w:sz w:val="21"/>
          <w:szCs w:val="22"/>
          <w:lang w:val="en-US" w:eastAsia="zh-CN" w:bidi="ar"/>
          <w:woUserID w:val="2"/>
        </w:rPr>
        <w:t xml:space="preserve"> 已还款：资方放款后，手动或</w:t>
      </w:r>
      <w:r>
        <w:rPr>
          <w:rFonts w:hint="default" w:ascii="等线" w:hAnsi="等线" w:eastAsia="等线" w:cs="Times New Roman"/>
          <w:kern w:val="2"/>
          <w:sz w:val="21"/>
          <w:szCs w:val="22"/>
          <w:lang w:eastAsia="zh-CN" w:bidi="ar"/>
          <w:woUserID w:val="2"/>
        </w:rPr>
        <w:t>资方接口</w:t>
      </w:r>
      <w:r>
        <w:rPr>
          <w:rFonts w:hint="eastAsia" w:ascii="等线" w:hAnsi="等线" w:eastAsia="等线" w:cs="Times New Roman"/>
          <w:kern w:val="2"/>
          <w:sz w:val="21"/>
          <w:szCs w:val="22"/>
          <w:lang w:val="en-US" w:eastAsia="zh-CN" w:bidi="ar"/>
          <w:woUserID w:val="2"/>
        </w:rPr>
        <w:t>返回“还款回执“后，状态变为：已还款</w:t>
      </w:r>
    </w:p>
    <w:p>
      <w:pPr>
        <w:pStyle w:val="27"/>
        <w:keepNext w:val="0"/>
        <w:keepLines w:val="0"/>
        <w:widowControl w:val="0"/>
        <w:numPr>
          <w:ilvl w:val="0"/>
          <w:numId w:val="21"/>
        </w:numPr>
        <w:suppressLineNumbers w:val="0"/>
        <w:spacing w:before="0" w:beforeAutospacing="0" w:after="0" w:afterAutospacing="0"/>
        <w:ind w:left="360" w:right="0" w:hanging="360" w:firstLineChars="0"/>
        <w:jc w:val="both"/>
        <w:rPr>
          <w:lang w:val="en-US"/>
          <w:woUserID w:val="2"/>
        </w:rPr>
      </w:pPr>
      <w:r>
        <w:rPr>
          <w:rFonts w:hint="eastAsia" w:ascii="等线" w:hAnsi="等线" w:eastAsia="等线" w:cs="Times New Roman"/>
          <w:kern w:val="2"/>
          <w:sz w:val="21"/>
          <w:szCs w:val="22"/>
          <w:lang w:val="en-US" w:eastAsia="zh-CN" w:bidi="ar"/>
          <w:woUserID w:val="2"/>
        </w:rPr>
        <w:t>查询</w:t>
      </w:r>
    </w:p>
    <w:p>
      <w:pPr>
        <w:pStyle w:val="27"/>
        <w:keepNext w:val="0"/>
        <w:keepLines w:val="0"/>
        <w:widowControl w:val="0"/>
        <w:suppressLineNumbers w:val="0"/>
        <w:spacing w:before="0" w:beforeAutospacing="0" w:after="0" w:afterAutospacing="0"/>
        <w:ind w:left="360" w:right="0" w:firstLine="0" w:firstLineChars="0"/>
        <w:jc w:val="both"/>
        <w:rPr>
          <w:lang w:val="en-US"/>
          <w:woUserID w:val="2"/>
        </w:rPr>
      </w:pPr>
      <w:r>
        <w:rPr>
          <w:rFonts w:hint="eastAsia" w:ascii="等线" w:hAnsi="等线" w:eastAsia="等线" w:cs="Times New Roman"/>
          <w:kern w:val="2"/>
          <w:sz w:val="21"/>
          <w:szCs w:val="22"/>
          <w:lang w:val="en-US" w:eastAsia="zh-CN" w:bidi="ar"/>
          <w:woUserID w:val="2"/>
        </w:rPr>
        <w:t>查询字段： 融信编号、还款承诺函编号、最终还款方、还款金额、还款银行账户、实际还款日期、承诺还款日期、还款状态、</w:t>
      </w:r>
    </w:p>
    <w:p>
      <w:pPr>
        <w:pStyle w:val="27"/>
        <w:keepNext w:val="0"/>
        <w:keepLines w:val="0"/>
        <w:widowControl w:val="0"/>
        <w:numPr>
          <w:ilvl w:val="0"/>
          <w:numId w:val="21"/>
        </w:numPr>
        <w:suppressLineNumbers w:val="0"/>
        <w:spacing w:before="0" w:beforeAutospacing="0" w:after="0" w:afterAutospacing="0"/>
        <w:ind w:left="360" w:right="0" w:hanging="360" w:firstLineChars="0"/>
        <w:jc w:val="both"/>
        <w:rPr>
          <w:lang w:val="en-US"/>
          <w:woUserID w:val="2"/>
        </w:rPr>
      </w:pPr>
      <w:r>
        <w:rPr>
          <w:rFonts w:hint="eastAsia" w:ascii="等线" w:hAnsi="等线" w:eastAsia="等线" w:cs="Times New Roman"/>
          <w:kern w:val="2"/>
          <w:sz w:val="21"/>
          <w:szCs w:val="22"/>
          <w:lang w:val="en-US" w:eastAsia="zh-CN" w:bidi="ar"/>
          <w:woUserID w:val="2"/>
        </w:rPr>
        <w:t>导出</w:t>
      </w:r>
    </w:p>
    <w:p>
      <w:pPr>
        <w:pStyle w:val="27"/>
        <w:keepNext w:val="0"/>
        <w:keepLines w:val="0"/>
        <w:widowControl w:val="0"/>
        <w:suppressLineNumbers w:val="0"/>
        <w:spacing w:before="0" w:beforeAutospacing="0" w:after="0" w:afterAutospacing="0"/>
        <w:ind w:left="360" w:right="0" w:firstLine="0" w:firstLineChars="0"/>
        <w:jc w:val="both"/>
        <w:rPr>
          <w:lang w:val="en-US"/>
          <w:woUserID w:val="2"/>
        </w:rPr>
      </w:pPr>
      <w:r>
        <w:rPr>
          <w:rFonts w:hint="eastAsia" w:ascii="等线" w:hAnsi="等线" w:eastAsia="等线" w:cs="Times New Roman"/>
          <w:kern w:val="2"/>
          <w:sz w:val="21"/>
          <w:szCs w:val="22"/>
          <w:lang w:val="en-US" w:eastAsia="zh-CN" w:bidi="ar"/>
          <w:woUserID w:val="2"/>
        </w:rPr>
        <w:t xml:space="preserve">点击后，导出当前查询页面的统计数据 </w:t>
      </w:r>
    </w:p>
    <w:p>
      <w:pPr>
        <w:pStyle w:val="27"/>
        <w:keepNext w:val="0"/>
        <w:keepLines w:val="0"/>
        <w:widowControl w:val="0"/>
        <w:suppressLineNumbers w:val="0"/>
        <w:spacing w:before="0" w:beforeAutospacing="0" w:after="0" w:afterAutospacing="0"/>
        <w:ind w:left="0" w:leftChars="0" w:right="0" w:firstLine="0" w:firstLineChars="0"/>
        <w:jc w:val="both"/>
        <w:rPr>
          <w:rFonts w:hint="default" w:ascii="等线" w:hAnsi="等线" w:eastAsia="等线" w:cs="Times New Roman"/>
          <w:kern w:val="2"/>
          <w:sz w:val="21"/>
          <w:szCs w:val="22"/>
          <w:lang w:eastAsia="zh-CN" w:bidi="ar"/>
          <w:woUserID w:val="2"/>
        </w:rPr>
      </w:pPr>
    </w:p>
    <w:p>
      <w:pPr>
        <w:pStyle w:val="5"/>
        <w:keepNext w:val="0"/>
        <w:keepLines w:val="0"/>
        <w:widowControl w:val="0"/>
        <w:suppressLineNumbers w:val="0"/>
        <w:bidi w:val="0"/>
        <w:ind w:left="0" w:leftChars="0" w:right="0" w:firstLine="0" w:firstLineChars="0"/>
        <w:jc w:val="both"/>
        <w:rPr>
          <w:rFonts w:hint="default" w:ascii="等线" w:hAnsi="等线" w:eastAsia="等线" w:cs="Times New Roman"/>
          <w:kern w:val="2"/>
          <w:lang w:eastAsia="zh-CN" w:bidi="ar"/>
          <w:woUserID w:val="2"/>
        </w:rPr>
      </w:pPr>
      <w:r>
        <w:rPr>
          <w:rFonts w:hint="default" w:ascii="等线" w:hAnsi="等线" w:eastAsia="等线" w:cs="Times New Roman"/>
          <w:kern w:val="2"/>
          <w:lang w:eastAsia="zh-CN" w:bidi="ar"/>
          <w:woUserID w:val="2"/>
        </w:rPr>
        <w:t>还款管理-详情</w:t>
      </w:r>
    </w:p>
    <w:p>
      <w:pPr>
        <w:pStyle w:val="3"/>
        <w:rPr>
          <w:rFonts w:hint="default"/>
          <w:lang w:eastAsia="zh-CN"/>
          <w:woUserID w:val="2"/>
        </w:rPr>
      </w:pPr>
      <w:r>
        <w:rPr>
          <w:rFonts w:hint="default"/>
          <w:lang w:eastAsia="zh-CN"/>
          <w:woUserID w:val="2"/>
        </w:rPr>
        <w:drawing>
          <wp:inline distT="0" distB="0" distL="114300" distR="114300">
            <wp:extent cx="5941060" cy="3867785"/>
            <wp:effectExtent l="0" t="0" r="2540" b="1841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13"/>
                    <a:stretch>
                      <a:fillRect/>
                    </a:stretch>
                  </pic:blipFill>
                  <pic:spPr>
                    <a:xfrm>
                      <a:off x="0" y="0"/>
                      <a:ext cx="5941060" cy="3867785"/>
                    </a:xfrm>
                    <a:prstGeom prst="rect">
                      <a:avLst/>
                    </a:prstGeom>
                  </pic:spPr>
                </pic:pic>
              </a:graphicData>
            </a:graphic>
          </wp:inline>
        </w:drawing>
      </w:r>
    </w:p>
    <w:p>
      <w:pPr>
        <w:pStyle w:val="3"/>
        <w:rPr>
          <w:rFonts w:hint="default"/>
          <w:lang w:eastAsia="zh-CN"/>
          <w:woUserID w:val="2"/>
        </w:rPr>
      </w:pPr>
      <w:r>
        <w:rPr>
          <w:rFonts w:hint="default"/>
          <w:lang w:eastAsia="zh-CN"/>
          <w:woUserID w:val="2"/>
        </w:rPr>
        <w:t>下载：下载最终还款明细表</w:t>
      </w:r>
    </w:p>
    <w:p>
      <w:pPr>
        <w:pStyle w:val="5"/>
        <w:bidi w:val="0"/>
        <w:rPr>
          <w:rFonts w:hint="default"/>
          <w:lang w:eastAsia="zh-CN"/>
          <w:woUserID w:val="2"/>
        </w:rPr>
      </w:pPr>
      <w:r>
        <w:rPr>
          <w:rFonts w:hint="default"/>
          <w:lang w:eastAsia="zh-CN"/>
          <w:woUserID w:val="2"/>
        </w:rPr>
        <w:t>最终还款明细表-Excel</w:t>
      </w:r>
    </w:p>
    <w:p>
      <w:pPr>
        <w:pStyle w:val="3"/>
        <w:rPr>
          <w:rFonts w:hint="eastAsia"/>
          <w:lang w:val="en-US" w:eastAsia="zh-CN"/>
        </w:rPr>
      </w:pPr>
      <w:r>
        <w:rPr>
          <w:rFonts w:hint="default"/>
          <w:lang w:eastAsia="zh-CN"/>
          <w:woUserID w:val="2"/>
        </w:rPr>
        <w:drawing>
          <wp:inline distT="0" distB="0" distL="114300" distR="114300">
            <wp:extent cx="5940425" cy="3666490"/>
            <wp:effectExtent l="0" t="0" r="3175" b="1016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12"/>
                    <a:stretch>
                      <a:fillRect/>
                    </a:stretch>
                  </pic:blipFill>
                  <pic:spPr>
                    <a:xfrm>
                      <a:off x="0" y="0"/>
                      <a:ext cx="5940425" cy="3666490"/>
                    </a:xfrm>
                    <a:prstGeom prst="rect">
                      <a:avLst/>
                    </a:prstGeom>
                  </pic:spPr>
                </pic:pic>
              </a:graphicData>
            </a:graphic>
          </wp:inline>
        </w:drawing>
      </w:r>
    </w:p>
    <w:p>
      <w:pPr>
        <w:pStyle w:val="4"/>
        <w:bidi w:val="0"/>
        <w:rPr>
          <w:rFonts w:hint="default"/>
          <w:lang w:eastAsia="zh-CN"/>
          <w:woUserID w:val="2"/>
        </w:rPr>
      </w:pPr>
      <w:r>
        <w:rPr>
          <w:rFonts w:hint="default"/>
          <w:lang w:eastAsia="zh-CN"/>
          <w:woUserID w:val="2"/>
        </w:rPr>
        <w:t>融资管理</w:t>
      </w:r>
    </w:p>
    <w:p>
      <w:pPr>
        <w:pStyle w:val="3"/>
        <w:rPr>
          <w:rFonts w:hint="default"/>
          <w:lang w:eastAsia="zh-CN"/>
          <w:woUserID w:val="3"/>
        </w:rPr>
      </w:pPr>
      <w:r>
        <w:rPr>
          <w:rFonts w:hint="default"/>
          <w:lang w:eastAsia="zh-CN"/>
          <w:woUserID w:val="3"/>
        </w:rPr>
        <w:t>列表字段：融资编号、融信编号、开立方、融资企业（等于接收企业）、融资金额、融资利率、经办人、承诺还款时间、融资申请日期、融资放款日期、融资状态等相关信息。</w:t>
      </w:r>
    </w:p>
    <w:p>
      <w:pPr>
        <w:pStyle w:val="3"/>
        <w:rPr>
          <w:rFonts w:hint="default"/>
          <w:lang w:eastAsia="zh-CN"/>
          <w:woUserID w:val="3"/>
        </w:rPr>
      </w:pPr>
      <w:r>
        <w:rPr>
          <w:rFonts w:hint="default"/>
          <w:lang w:eastAsia="zh-CN"/>
          <w:woUserID w:val="3"/>
        </w:rPr>
        <w:t>操作按钮：下载 放款登记</w:t>
      </w:r>
    </w:p>
    <w:p>
      <w:pPr>
        <w:pStyle w:val="3"/>
        <w:rPr>
          <w:rFonts w:hint="default"/>
          <w:lang w:eastAsia="zh-CN"/>
          <w:woUserID w:val="3"/>
        </w:rPr>
      </w:pPr>
      <w:r>
        <w:rPr>
          <w:rFonts w:hint="default"/>
          <w:lang w:eastAsia="zh-CN"/>
          <w:woUserID w:val="3"/>
        </w:rPr>
        <w:t>点击【融资详情】可查看融资的详细信息。</w:t>
      </w:r>
    </w:p>
    <w:p>
      <w:pPr>
        <w:pStyle w:val="3"/>
        <w:rPr>
          <w:rFonts w:hint="default"/>
          <w:lang w:eastAsia="zh-CN"/>
          <w:woUserID w:val="3"/>
        </w:rPr>
      </w:pPr>
      <w:r>
        <w:rPr>
          <w:rFonts w:hint="default"/>
          <w:lang w:eastAsia="zh-CN"/>
          <w:woUserID w:val="3"/>
        </w:rPr>
        <w:t>点击【下载】下载融资附件。</w:t>
      </w:r>
    </w:p>
    <w:p>
      <w:pPr>
        <w:pStyle w:val="3"/>
        <w:rPr>
          <w:rFonts w:hint="default"/>
          <w:lang w:eastAsia="zh-CN"/>
          <w:woUserID w:val="3"/>
        </w:rPr>
      </w:pPr>
      <w:r>
        <w:rPr>
          <w:rFonts w:hint="default"/>
          <w:lang w:eastAsia="zh-CN"/>
          <w:woUserID w:val="3"/>
        </w:rPr>
        <w:t>点击【放款登记】上传附件（非必传）及放款实际金额（默认总金额可更改 必输）。</w:t>
      </w:r>
    </w:p>
    <w:p>
      <w:pPr>
        <w:pStyle w:val="4"/>
        <w:bidi w:val="0"/>
        <w:rPr>
          <w:rFonts w:hint="default"/>
          <w:lang w:eastAsia="zh-CN"/>
        </w:rPr>
      </w:pPr>
      <w:r>
        <w:rPr>
          <w:rFonts w:hint="default"/>
          <w:lang w:eastAsia="zh-CN"/>
          <w:woUserID w:val="2"/>
        </w:rPr>
        <w:t>核心企业</w:t>
      </w:r>
    </w:p>
    <w:p>
      <w:pPr>
        <w:pStyle w:val="3"/>
        <w:rPr>
          <w:rFonts w:hint="default"/>
          <w:lang w:eastAsia="zh-CN"/>
          <w:woUserID w:val="2"/>
        </w:rPr>
      </w:pPr>
      <w:r>
        <w:rPr>
          <w:rFonts w:hint="default"/>
          <w:lang w:eastAsia="zh-CN"/>
          <w:woUserID w:val="2"/>
        </w:rPr>
        <w:t>主要展现资方关联的核心企业信息列表。</w:t>
      </w:r>
    </w:p>
    <w:p>
      <w:pPr>
        <w:pStyle w:val="3"/>
        <w:rPr>
          <w:rFonts w:hint="default"/>
          <w:lang w:eastAsia="zh-CN"/>
          <w:woUserID w:val="2"/>
        </w:rPr>
      </w:pPr>
      <w:r>
        <w:rPr>
          <w:rFonts w:hint="default"/>
          <w:lang w:eastAsia="zh-CN"/>
          <w:woUserID w:val="2"/>
        </w:rPr>
        <w:t>列表字段包含：企业编号、企业名称、企业统一代码、联系人、联系电话、状态等字段。</w:t>
      </w:r>
    </w:p>
    <w:p>
      <w:pPr>
        <w:pStyle w:val="3"/>
        <w:rPr>
          <w:rFonts w:hint="default"/>
          <w:lang w:eastAsia="zh-CN"/>
        </w:rPr>
      </w:pPr>
    </w:p>
    <w:p>
      <w:pPr>
        <w:pStyle w:val="2"/>
      </w:pPr>
      <w:bookmarkStart w:id="7" w:name="section"/>
      <w:bookmarkEnd w:id="7"/>
      <w:r>
        <w:rPr>
          <w:rFonts w:hint="eastAsia"/>
          <w:lang w:val="en-US" w:eastAsia="zh-CN"/>
        </w:rPr>
        <w:t>平台方功能模块</w:t>
      </w:r>
    </w:p>
    <w:p>
      <w:pPr>
        <w:pStyle w:val="4"/>
        <w:bidi w:val="0"/>
        <w:rPr>
          <w:rFonts w:hint="eastAsia"/>
          <w:lang w:val="en-US" w:eastAsia="zh-CN"/>
        </w:rPr>
      </w:pPr>
      <w:r>
        <w:rPr>
          <w:rFonts w:hint="eastAsia"/>
          <w:lang w:val="en-US" w:eastAsia="zh-CN"/>
        </w:rPr>
        <w:t>首页</w:t>
      </w:r>
    </w:p>
    <w:p>
      <w:pPr>
        <w:pStyle w:val="3"/>
        <w:rPr>
          <w:rFonts w:hint="default"/>
          <w:lang w:eastAsia="zh-CN"/>
          <w:woUserID w:val="2"/>
        </w:rPr>
      </w:pPr>
      <w:r>
        <w:rPr>
          <w:rFonts w:hint="default"/>
          <w:lang w:eastAsia="zh-CN"/>
          <w:woUserID w:val="1"/>
        </w:rPr>
        <w:t>主要展现待办事项、数据统计</w:t>
      </w:r>
      <w:r>
        <w:rPr>
          <w:rFonts w:hint="default"/>
          <w:lang w:eastAsia="zh-CN"/>
          <w:woUserID w:val="2"/>
        </w:rPr>
        <w:t>（流转相关业务二期处理）</w:t>
      </w:r>
    </w:p>
    <w:p>
      <w:pPr>
        <w:pStyle w:val="3"/>
        <w:rPr>
          <w:rFonts w:hint="default"/>
          <w:lang w:eastAsia="zh-CN"/>
          <w:woUserID w:val="1"/>
        </w:rPr>
      </w:pPr>
      <w:r>
        <w:rPr>
          <w:rFonts w:hint="default"/>
          <w:lang w:eastAsia="zh-CN"/>
          <w:woUserID w:val="1"/>
        </w:rPr>
        <w:t>【数据统计】主要包含用户数据、业务数据。</w:t>
      </w:r>
    </w:p>
    <w:p>
      <w:pPr>
        <w:pStyle w:val="3"/>
        <w:rPr>
          <w:rFonts w:hint="default"/>
          <w:lang w:eastAsia="zh-CN"/>
          <w:woUserID w:val="1"/>
        </w:rPr>
      </w:pPr>
      <w:r>
        <w:rPr>
          <w:rFonts w:hint="default"/>
          <w:lang w:eastAsia="zh-CN"/>
          <w:woUserID w:val="1"/>
        </w:rPr>
        <w:t>【用户数据】包含平台注册数量、入驻企业总数（</w:t>
      </w:r>
      <w:r>
        <w:rPr>
          <w:rFonts w:hint="default"/>
          <w:lang w:eastAsia="zh-CN"/>
          <w:woUserID w:val="3"/>
        </w:rPr>
        <w:t>核心、供应商完成认证</w:t>
      </w:r>
      <w:r>
        <w:rPr>
          <w:rFonts w:hint="default"/>
          <w:lang w:eastAsia="zh-CN"/>
          <w:woUserID w:val="1"/>
        </w:rPr>
        <w:t>）、已融资供应商数量/供应商入驻总数量、已签发业务核心企业数量/入驻核心企业数量。统计维度按周、月、季度、半年、年度统计。数据展现形式以柱状图+折线图的形式展现。</w:t>
      </w:r>
    </w:p>
    <w:p>
      <w:pPr>
        <w:pStyle w:val="3"/>
        <w:rPr>
          <w:rFonts w:hint="default"/>
          <w:lang w:eastAsia="zh-CN"/>
          <w:woUserID w:val="1"/>
        </w:rPr>
      </w:pPr>
      <w:r>
        <w:rPr>
          <w:rFonts w:hint="default"/>
          <w:lang w:eastAsia="zh-CN"/>
          <w:woUserID w:val="1"/>
        </w:rPr>
        <w:t>【业务数据】包含授信额度、融资产品数量、融信开立数量/融信开立总额、融信融资次数/融资金额等数据；统计维度按按时间、资方、产品进行统计，默认展现十二个月统计数据。</w:t>
      </w:r>
    </w:p>
    <w:p>
      <w:pPr>
        <w:pStyle w:val="3"/>
        <w:rPr>
          <w:rFonts w:hint="default"/>
          <w:lang w:eastAsia="zh-CN"/>
          <w:woUserID w:val="1"/>
        </w:rPr>
      </w:pPr>
      <w:r>
        <w:rPr>
          <w:rFonts w:hint="default"/>
          <w:lang w:eastAsia="zh-CN"/>
          <w:woUserID w:val="1"/>
        </w:rPr>
        <w:t>【待办事项】包含审批待办、到期还款待办，排列顺序按生成时间排列。</w:t>
      </w:r>
    </w:p>
    <w:p>
      <w:pPr>
        <w:pStyle w:val="3"/>
        <w:rPr>
          <w:rFonts w:hint="default"/>
          <w:lang w:eastAsia="zh-CN"/>
          <w:woUserID w:val="1"/>
        </w:rPr>
      </w:pPr>
      <w:r>
        <w:rPr>
          <w:rFonts w:hint="default"/>
          <w:lang w:eastAsia="zh-CN"/>
          <w:woUserID w:val="1"/>
        </w:rPr>
        <w:drawing>
          <wp:inline distT="0" distB="0" distL="114300" distR="114300">
            <wp:extent cx="5941695" cy="3324860"/>
            <wp:effectExtent l="0" t="0" r="1905" b="889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4"/>
                    <a:stretch>
                      <a:fillRect/>
                    </a:stretch>
                  </pic:blipFill>
                  <pic:spPr>
                    <a:xfrm>
                      <a:off x="0" y="0"/>
                      <a:ext cx="5941695" cy="3324860"/>
                    </a:xfrm>
                    <a:prstGeom prst="rect">
                      <a:avLst/>
                    </a:prstGeom>
                  </pic:spPr>
                </pic:pic>
              </a:graphicData>
            </a:graphic>
          </wp:inline>
        </w:drawing>
      </w:r>
    </w:p>
    <w:p>
      <w:pPr>
        <w:pStyle w:val="4"/>
        <w:bidi w:val="0"/>
        <w:rPr>
          <w:rFonts w:hint="eastAsia"/>
          <w:lang w:val="en-US" w:eastAsia="zh-CN"/>
        </w:rPr>
      </w:pPr>
      <w:r>
        <w:rPr>
          <w:rFonts w:hint="eastAsia"/>
          <w:lang w:val="en-US" w:eastAsia="zh-CN"/>
        </w:rPr>
        <w:t>企业管理</w:t>
      </w:r>
    </w:p>
    <w:p>
      <w:pPr>
        <w:pStyle w:val="3"/>
        <w:rPr>
          <w:rFonts w:hint="default"/>
          <w:lang w:eastAsia="zh-CN"/>
          <w:woUserID w:val="1"/>
        </w:rPr>
      </w:pPr>
      <w:r>
        <w:rPr>
          <w:rFonts w:hint="default"/>
          <w:lang w:eastAsia="zh-CN"/>
          <w:woUserID w:val="1"/>
        </w:rPr>
        <w:t>主要展现入驻平台的供应商、核心企业信息列表。</w:t>
      </w:r>
    </w:p>
    <w:p>
      <w:pPr>
        <w:pStyle w:val="3"/>
        <w:rPr>
          <w:rFonts w:hint="default"/>
          <w:lang w:eastAsia="zh-CN"/>
          <w:woUserID w:val="1"/>
        </w:rPr>
      </w:pPr>
      <w:r>
        <w:rPr>
          <w:rFonts w:hint="default"/>
          <w:lang w:eastAsia="zh-CN"/>
          <w:woUserID w:val="1"/>
        </w:rPr>
        <w:t>列表字段包含：企业编号、企业名称、企业统一代码、联系人、联系电话、状态等字段。</w:t>
      </w:r>
    </w:p>
    <w:p>
      <w:pPr>
        <w:pStyle w:val="3"/>
        <w:rPr>
          <w:rFonts w:hint="default"/>
          <w:lang w:eastAsia="zh-CN"/>
          <w:woUserID w:val="3"/>
        </w:rPr>
      </w:pPr>
      <w:r>
        <w:rPr>
          <w:rFonts w:hint="default"/>
          <w:lang w:eastAsia="zh-CN"/>
          <w:woUserID w:val="1"/>
        </w:rPr>
        <w:t>操作按钮：</w:t>
      </w:r>
      <w:r>
        <w:rPr>
          <w:rFonts w:hint="default"/>
          <w:lang w:eastAsia="zh-CN"/>
          <w:woUserID w:val="3"/>
        </w:rPr>
        <w:t>新建、详情、导入、停用、修改、删除、更改为核心企业</w:t>
      </w:r>
    </w:p>
    <w:p>
      <w:pPr>
        <w:pStyle w:val="3"/>
        <w:rPr>
          <w:rFonts w:hint="default"/>
          <w:lang w:eastAsia="zh-CN"/>
          <w:woUserID w:val="1"/>
        </w:rPr>
      </w:pPr>
      <w:r>
        <w:rPr>
          <w:rFonts w:hint="default"/>
          <w:lang w:eastAsia="zh-CN"/>
          <w:woUserID w:val="1"/>
        </w:rPr>
        <w:t>企业状态：已认证、未认证、正常、停用</w:t>
      </w:r>
    </w:p>
    <w:p>
      <w:pPr>
        <w:pStyle w:val="3"/>
        <w:rPr>
          <w:rFonts w:hint="default"/>
          <w:b/>
          <w:bCs/>
          <w:lang w:eastAsia="zh-CN"/>
          <w:woUserID w:val="1"/>
        </w:rPr>
      </w:pPr>
      <w:r>
        <w:rPr>
          <w:rFonts w:hint="default"/>
          <w:b/>
          <w:bCs/>
          <w:lang w:eastAsia="zh-CN"/>
          <w:woUserID w:val="1"/>
        </w:rPr>
        <w:t>功能说明：</w:t>
      </w:r>
    </w:p>
    <w:p>
      <w:pPr>
        <w:pStyle w:val="3"/>
        <w:rPr>
          <w:rFonts w:hint="default"/>
          <w:lang w:eastAsia="zh-CN"/>
          <w:woUserID w:val="1"/>
        </w:rPr>
      </w:pPr>
      <w:r>
        <w:rPr>
          <w:rFonts w:hint="default"/>
          <w:lang w:eastAsia="zh-CN"/>
          <w:woUserID w:val="1"/>
        </w:rPr>
        <w:t>点击【新增】按钮，可创建新的核心企业信息，上传相关核心企业字段信息，由平台对核心企业信息进行CFCA认证。</w:t>
      </w:r>
    </w:p>
    <w:p>
      <w:pPr>
        <w:pStyle w:val="3"/>
        <w:rPr>
          <w:rFonts w:hint="default"/>
          <w:lang w:eastAsia="zh-CN"/>
          <w:woUserID w:val="3"/>
        </w:rPr>
      </w:pPr>
      <w:r>
        <w:rPr>
          <w:rFonts w:hint="default"/>
          <w:lang w:eastAsia="zh-CN"/>
          <w:woUserID w:val="1"/>
        </w:rPr>
        <w:t>点击操作栏【停用】按钮可对企业状态进行停用操作，</w:t>
      </w:r>
      <w:r>
        <w:rPr>
          <w:rFonts w:hint="default"/>
          <w:lang w:eastAsia="zh-CN"/>
          <w:woUserID w:val="3"/>
        </w:rPr>
        <w:t>（停用后之前业务正常跑，之后不可再有新业务）</w:t>
      </w:r>
    </w:p>
    <w:p>
      <w:pPr>
        <w:pStyle w:val="3"/>
        <w:rPr>
          <w:rFonts w:hint="default"/>
          <w:lang w:eastAsia="zh-CN"/>
          <w:woUserID w:val="1"/>
        </w:rPr>
      </w:pPr>
      <w:r>
        <w:rPr>
          <w:rFonts w:hint="default"/>
          <w:lang w:eastAsia="zh-CN"/>
          <w:woUserID w:val="1"/>
        </w:rPr>
        <w:t>点击【导入】按钮，可对企业信息进行批量导入。</w:t>
      </w:r>
    </w:p>
    <w:p>
      <w:pPr>
        <w:pStyle w:val="4"/>
        <w:bidi w:val="0"/>
        <w:rPr>
          <w:rFonts w:hint="eastAsia"/>
          <w:highlight w:val="yellow"/>
          <w:lang w:val="en-US" w:eastAsia="zh-CN"/>
        </w:rPr>
      </w:pPr>
      <w:r>
        <w:rPr>
          <w:rFonts w:hint="eastAsia"/>
          <w:highlight w:val="yellow"/>
          <w:lang w:val="en-US" w:eastAsia="zh-CN"/>
        </w:rPr>
        <w:t>授信管理</w:t>
      </w:r>
    </w:p>
    <w:p>
      <w:pPr>
        <w:keepNext w:val="0"/>
        <w:keepLines w:val="0"/>
        <w:widowControl w:val="0"/>
        <w:suppressLineNumbers w:val="0"/>
        <w:spacing w:before="0" w:beforeAutospacing="0" w:after="0" w:afterAutospacing="0"/>
        <w:ind w:left="0" w:right="0"/>
        <w:jc w:val="both"/>
        <w:rPr>
          <w:lang w:val="en-US"/>
          <w:woUserID w:val="2"/>
        </w:rPr>
      </w:pPr>
      <w:r>
        <w:rPr>
          <w:rFonts w:hint="eastAsia" w:ascii="等线" w:hAnsi="等线" w:eastAsia="等线" w:cs="Times New Roman"/>
          <w:kern w:val="2"/>
          <w:sz w:val="21"/>
          <w:szCs w:val="22"/>
          <w:lang w:val="en-US" w:eastAsia="zh-CN" w:bidi="ar"/>
          <w:woUserID w:val="2"/>
        </w:rPr>
        <w:t>授信额度主要为银行给某个核心企业的贷款信用额度。</w:t>
      </w:r>
    </w:p>
    <w:p>
      <w:pPr>
        <w:keepNext w:val="0"/>
        <w:keepLines w:val="0"/>
        <w:widowControl w:val="0"/>
        <w:suppressLineNumbers w:val="0"/>
        <w:spacing w:before="0" w:beforeAutospacing="0" w:after="0" w:afterAutospacing="0"/>
        <w:ind w:left="0" w:right="0"/>
        <w:jc w:val="both"/>
        <w:rPr>
          <w:lang w:val="en-US"/>
          <w:woUserID w:val="2"/>
        </w:rPr>
      </w:pPr>
      <w:r>
        <w:rPr>
          <w:rFonts w:hint="eastAsia" w:ascii="等线" w:hAnsi="等线" w:eastAsia="等线" w:cs="Times New Roman"/>
          <w:kern w:val="2"/>
          <w:sz w:val="21"/>
          <w:szCs w:val="22"/>
          <w:lang w:val="en-US" w:eastAsia="zh-CN" w:bidi="ar"/>
          <w:woUserID w:val="2"/>
        </w:rPr>
        <w:t>功能说明：</w:t>
      </w:r>
    </w:p>
    <w:p>
      <w:pPr>
        <w:pStyle w:val="27"/>
        <w:keepNext w:val="0"/>
        <w:keepLines w:val="0"/>
        <w:widowControl w:val="0"/>
        <w:suppressLineNumbers w:val="0"/>
        <w:spacing w:before="0" w:beforeAutospacing="1" w:after="0" w:afterAutospacing="0" w:line="360" w:lineRule="auto"/>
        <w:ind w:left="0" w:right="0" w:firstLine="560" w:firstLineChars="200"/>
        <w:jc w:val="both"/>
        <w:rPr>
          <w:rFonts w:hint="eastAsia" w:ascii="宋体" w:hAnsi="宋体" w:eastAsia="宋体" w:cs="宋体"/>
          <w:sz w:val="28"/>
          <w:szCs w:val="28"/>
          <w:woUserID w:val="1"/>
        </w:rPr>
      </w:pPr>
      <w:r>
        <w:rPr>
          <w:rFonts w:hint="eastAsia" w:ascii="宋体" w:hAnsi="宋体" w:eastAsia="宋体" w:cs="宋体"/>
          <w:kern w:val="2"/>
          <w:sz w:val="28"/>
          <w:szCs w:val="28"/>
          <w:lang w:val="en-US" w:eastAsia="zh-CN" w:bidi="ar"/>
          <w:woUserID w:val="1"/>
        </w:rPr>
        <w:t>资金方，融资产品，</w:t>
      </w:r>
      <w:r>
        <w:rPr>
          <w:rFonts w:hint="eastAsia" w:ascii="宋体" w:hAnsi="宋体" w:eastAsia="宋体" w:cs="宋体"/>
          <w:kern w:val="2"/>
          <w:sz w:val="28"/>
          <w:szCs w:val="28"/>
          <w:highlight w:val="yellow"/>
          <w:lang w:val="en-US" w:eastAsia="zh-CN" w:bidi="ar"/>
          <w:woUserID w:val="1"/>
        </w:rPr>
        <w:t>授信类型（融资方、核心方）</w:t>
      </w:r>
      <w:r>
        <w:rPr>
          <w:rFonts w:hint="eastAsia" w:ascii="宋体" w:hAnsi="宋体" w:eastAsia="宋体" w:cs="宋体"/>
          <w:kern w:val="2"/>
          <w:sz w:val="28"/>
          <w:szCs w:val="28"/>
          <w:lang w:val="en-US" w:eastAsia="zh-CN" w:bidi="ar"/>
          <w:woUserID w:val="1"/>
        </w:rPr>
        <w:t xml:space="preserve">企业名称，企业代码，授信额度，利率，（已分割额度 预留 二期做）已使用额度，可用额度、开始日期，到期日期，授信状态（有效，无效） </w:t>
      </w:r>
    </w:p>
    <w:p>
      <w:pPr>
        <w:pStyle w:val="27"/>
        <w:keepNext w:val="0"/>
        <w:keepLines w:val="0"/>
        <w:widowControl w:val="0"/>
        <w:numPr>
          <w:ilvl w:val="1"/>
          <w:numId w:val="15"/>
        </w:numPr>
        <w:suppressLineNumbers w:val="0"/>
        <w:spacing w:before="0" w:beforeAutospacing="0" w:after="0" w:afterAutospacing="0"/>
        <w:ind w:left="780" w:right="0" w:hanging="360" w:firstLineChars="0"/>
        <w:jc w:val="both"/>
        <w:rPr>
          <w:lang w:val="en-US"/>
          <w:woUserID w:val="2"/>
        </w:rPr>
      </w:pPr>
      <w:r>
        <w:rPr>
          <w:rFonts w:hint="eastAsia" w:ascii="等线" w:hAnsi="等线" w:eastAsia="等线" w:cs="Times New Roman"/>
          <w:kern w:val="2"/>
          <w:sz w:val="21"/>
          <w:szCs w:val="22"/>
          <w:lang w:val="en-US" w:eastAsia="zh-CN" w:bidi="ar"/>
          <w:woUserID w:val="2"/>
        </w:rPr>
        <w:t xml:space="preserve">查询字段：授信状态，企业名称，授信额度范围，开始时间范围，到期时间范围 </w:t>
      </w:r>
    </w:p>
    <w:p>
      <w:pPr>
        <w:pStyle w:val="27"/>
        <w:keepNext w:val="0"/>
        <w:keepLines w:val="0"/>
        <w:widowControl w:val="0"/>
        <w:numPr>
          <w:ilvl w:val="0"/>
          <w:numId w:val="15"/>
        </w:numPr>
        <w:suppressLineNumbers w:val="0"/>
        <w:spacing w:before="0" w:beforeAutospacing="0" w:after="0" w:afterAutospacing="0"/>
        <w:ind w:left="720" w:right="0" w:hanging="720" w:firstLineChars="0"/>
        <w:jc w:val="both"/>
        <w:rPr>
          <w:lang w:val="en-US"/>
          <w:woUserID w:val="2"/>
        </w:rPr>
      </w:pPr>
      <w:r>
        <w:rPr>
          <w:rFonts w:hint="eastAsia" w:ascii="等线" w:hAnsi="等线" w:eastAsia="等线" w:cs="Times New Roman"/>
          <w:kern w:val="2"/>
          <w:sz w:val="21"/>
          <w:szCs w:val="22"/>
          <w:lang w:val="en-US" w:eastAsia="zh-CN" w:bidi="ar"/>
          <w:woUserID w:val="2"/>
        </w:rPr>
        <w:t>新建授信（*必输）</w:t>
      </w:r>
    </w:p>
    <w:p>
      <w:pPr>
        <w:pStyle w:val="27"/>
        <w:keepNext w:val="0"/>
        <w:keepLines w:val="0"/>
        <w:widowControl w:val="0"/>
        <w:suppressLineNumbers w:val="0"/>
        <w:spacing w:before="0" w:beforeAutospacing="1" w:after="0" w:afterAutospacing="0" w:line="360" w:lineRule="auto"/>
        <w:ind w:left="0" w:right="0" w:firstLine="560" w:firstLineChars="200"/>
        <w:jc w:val="both"/>
        <w:rPr>
          <w:rFonts w:hint="eastAsia" w:ascii="宋体" w:hAnsi="宋体" w:eastAsia="宋体" w:cs="宋体"/>
          <w:kern w:val="2"/>
          <w:sz w:val="28"/>
          <w:szCs w:val="28"/>
          <w:woUserID w:val="1"/>
        </w:rPr>
      </w:pPr>
      <w:r>
        <w:rPr>
          <w:rFonts w:hint="eastAsia" w:ascii="宋体" w:hAnsi="宋体" w:eastAsia="宋体" w:cs="宋体"/>
          <w:kern w:val="2"/>
          <w:sz w:val="28"/>
          <w:szCs w:val="28"/>
          <w:lang w:val="en-US" w:eastAsia="zh-CN" w:bidi="ar"/>
          <w:woUserID w:val="1"/>
        </w:rPr>
        <w:t>*资金方，*融资产品，</w:t>
      </w:r>
      <w:r>
        <w:rPr>
          <w:rFonts w:hint="eastAsia" w:ascii="宋体" w:hAnsi="宋体" w:eastAsia="宋体" w:cs="宋体"/>
          <w:kern w:val="2"/>
          <w:sz w:val="28"/>
          <w:szCs w:val="28"/>
          <w:highlight w:val="yellow"/>
          <w:lang w:val="en-US" w:eastAsia="zh-CN" w:bidi="ar"/>
          <w:woUserID w:val="1"/>
        </w:rPr>
        <w:t>*授信类型、</w:t>
      </w:r>
      <w:r>
        <w:rPr>
          <w:rFonts w:hint="eastAsia" w:ascii="宋体" w:hAnsi="宋体" w:eastAsia="宋体" w:cs="宋体"/>
          <w:kern w:val="2"/>
          <w:sz w:val="28"/>
          <w:szCs w:val="28"/>
          <w:lang w:val="en-US" w:eastAsia="zh-CN" w:bidi="ar"/>
          <w:woUserID w:val="1"/>
        </w:rPr>
        <w:t>*企业名称，*社会统一代码*、授信额度，*利率，*有效期（若定期选择日期范围），融资网点，*是否收取手续费，*平台服务费，*核心企业还款账户，*融资放款方式，*记账薄托管方式，*关联合同（只能选择同一资金方的合同）</w:t>
      </w:r>
      <w:r>
        <w:rPr>
          <w:rFonts w:hint="eastAsia" w:ascii="宋体" w:hAnsi="宋体" w:eastAsia="宋体" w:cs="宋体"/>
          <w:kern w:val="2"/>
          <w:sz w:val="28"/>
          <w:szCs w:val="28"/>
          <w:highlight w:val="yellow"/>
          <w:lang w:val="en-US" w:eastAsia="zh-CN" w:bidi="ar"/>
          <w:woUserID w:val="1"/>
        </w:rPr>
        <w:t>关联核心企业</w:t>
      </w:r>
      <w:r>
        <w:rPr>
          <w:rFonts w:hint="eastAsia" w:ascii="宋体" w:hAnsi="宋体" w:eastAsia="宋体" w:cs="宋体"/>
          <w:kern w:val="2"/>
          <w:sz w:val="28"/>
          <w:szCs w:val="28"/>
          <w:lang w:val="en-US" w:eastAsia="zh-CN" w:bidi="ar"/>
          <w:woUserID w:val="1"/>
        </w:rPr>
        <w:t>（当授信类型为融资方时，需选择此授信关联的核心企业）</w:t>
      </w:r>
    </w:p>
    <w:p>
      <w:pPr>
        <w:pStyle w:val="27"/>
        <w:keepNext w:val="0"/>
        <w:keepLines w:val="0"/>
        <w:widowControl w:val="0"/>
        <w:numPr>
          <w:ilvl w:val="0"/>
          <w:numId w:val="15"/>
        </w:numPr>
        <w:suppressLineNumbers w:val="0"/>
        <w:spacing w:before="0" w:beforeAutospacing="0" w:after="0" w:afterAutospacing="0"/>
        <w:ind w:left="720" w:right="0" w:hanging="720" w:firstLineChars="0"/>
        <w:jc w:val="both"/>
        <w:rPr>
          <w:lang w:val="en-US"/>
          <w:woUserID w:val="2"/>
        </w:rPr>
      </w:pPr>
      <w:r>
        <w:rPr>
          <w:rFonts w:hint="eastAsia" w:ascii="等线" w:hAnsi="等线" w:eastAsia="等线" w:cs="Times New Roman"/>
          <w:kern w:val="2"/>
          <w:sz w:val="21"/>
          <w:szCs w:val="22"/>
          <w:lang w:val="en-US" w:eastAsia="zh-CN" w:bidi="ar"/>
          <w:woUserID w:val="2"/>
        </w:rPr>
        <w:t>修改授信</w:t>
      </w:r>
    </w:p>
    <w:p>
      <w:pPr>
        <w:pStyle w:val="27"/>
        <w:keepNext w:val="0"/>
        <w:keepLines w:val="0"/>
        <w:widowControl w:val="0"/>
        <w:suppressLineNumbers w:val="0"/>
        <w:spacing w:before="0" w:beforeAutospacing="1" w:after="0" w:afterAutospacing="0" w:line="360" w:lineRule="auto"/>
        <w:ind w:left="0" w:right="0" w:firstLine="560" w:firstLineChars="200"/>
        <w:jc w:val="both"/>
        <w:rPr>
          <w:rFonts w:hint="eastAsia" w:ascii="宋体" w:hAnsi="宋体" w:eastAsia="宋体" w:cs="宋体"/>
          <w:sz w:val="28"/>
          <w:szCs w:val="28"/>
          <w:woUserID w:val="1"/>
        </w:rPr>
      </w:pPr>
      <w:r>
        <w:rPr>
          <w:rFonts w:hint="eastAsia" w:ascii="宋体" w:hAnsi="宋体" w:eastAsia="宋体" w:cs="宋体"/>
          <w:kern w:val="2"/>
          <w:sz w:val="28"/>
          <w:szCs w:val="28"/>
          <w:lang w:val="en-US" w:eastAsia="zh-CN" w:bidi="ar"/>
          <w:woUserID w:val="1"/>
        </w:rPr>
        <w:t>资金方 原授信额度 已用授信额度 剩余授信额度（不可更改），融资产品，授信额度，企业名称 融资放款方式（授信停用后才可更改）、授信类型、关联核心企业 可更改</w:t>
      </w:r>
    </w:p>
    <w:p>
      <w:pPr>
        <w:keepNext w:val="0"/>
        <w:keepLines w:val="0"/>
        <w:widowControl w:val="0"/>
        <w:suppressLineNumbers w:val="0"/>
        <w:spacing w:before="0" w:beforeAutospacing="1" w:after="0" w:afterAutospacing="0" w:line="360" w:lineRule="auto"/>
        <w:ind w:left="0" w:right="0" w:firstLine="420" w:firstLineChars="200"/>
        <w:jc w:val="both"/>
        <w:rPr>
          <w:rFonts w:hint="eastAsia" w:ascii="宋体" w:hAnsi="宋体" w:eastAsia="宋体" w:cs="宋体"/>
          <w:sz w:val="28"/>
          <w:szCs w:val="28"/>
          <w:woUserID w:val="1"/>
        </w:rPr>
      </w:pPr>
      <w:r>
        <w:rPr>
          <w:rFonts w:hint="eastAsia" w:ascii="等线" w:hAnsi="等线" w:eastAsia="等线" w:cs="Times New Roman"/>
          <w:kern w:val="2"/>
          <w:sz w:val="21"/>
          <w:szCs w:val="22"/>
          <w:lang w:val="en-US" w:eastAsia="zh-CN" w:bidi="ar"/>
          <w:woUserID w:val="2"/>
        </w:rPr>
        <w:t>（4）详情：</w:t>
      </w:r>
      <w:r>
        <w:rPr>
          <w:rFonts w:hint="eastAsia" w:ascii="宋体" w:hAnsi="宋体" w:eastAsia="宋体" w:cs="宋体"/>
          <w:kern w:val="2"/>
          <w:sz w:val="28"/>
          <w:szCs w:val="28"/>
          <w:lang w:val="en-US" w:eastAsia="zh-CN" w:bidi="ar"/>
          <w:woUserID w:val="1"/>
        </w:rPr>
        <w:t xml:space="preserve">展示字段：资金渠道 融资产品，授信类型、关联核心企业（融资方时展现）、企业名称，授信额度，已用授信额度 剩余授信额度 </w:t>
      </w:r>
      <w:r>
        <w:rPr>
          <w:rFonts w:hint="eastAsia" w:ascii="宋体" w:hAnsi="宋体" w:eastAsia="宋体" w:cs="宋体"/>
          <w:color w:val="666666"/>
          <w:kern w:val="2"/>
          <w:sz w:val="28"/>
          <w:szCs w:val="28"/>
          <w:lang w:val="en-US" w:eastAsia="zh-CN" w:bidi="ar"/>
          <w:woUserID w:val="1"/>
        </w:rPr>
        <w:t>，</w:t>
      </w:r>
      <w:r>
        <w:rPr>
          <w:rFonts w:hint="eastAsia" w:ascii="宋体" w:hAnsi="宋体" w:eastAsia="宋体" w:cs="宋体"/>
          <w:kern w:val="2"/>
          <w:sz w:val="28"/>
          <w:szCs w:val="28"/>
          <w:lang w:val="en-US" w:eastAsia="zh-CN" w:bidi="ar"/>
          <w:woUserID w:val="1"/>
        </w:rPr>
        <w:t>利率，有效期（若定期选择日期范围），融资网点，是否收取手续费，平台服务费，核心企业还款账户，融资放款方式，记账薄托管方式、关联合同</w:t>
      </w:r>
    </w:p>
    <w:p>
      <w:pPr>
        <w:keepNext w:val="0"/>
        <w:keepLines w:val="0"/>
        <w:widowControl w:val="0"/>
        <w:suppressLineNumbers w:val="0"/>
        <w:spacing w:before="0" w:beforeAutospacing="0" w:after="0" w:afterAutospacing="0"/>
        <w:ind w:left="0" w:right="0"/>
        <w:jc w:val="both"/>
        <w:rPr>
          <w:lang w:val="en-US"/>
          <w:woUserID w:val="2"/>
        </w:rPr>
      </w:pPr>
    </w:p>
    <w:p>
      <w:pPr>
        <w:keepNext w:val="0"/>
        <w:keepLines w:val="0"/>
        <w:widowControl w:val="0"/>
        <w:suppressLineNumbers w:val="0"/>
        <w:spacing w:before="0" w:beforeAutospacing="0" w:after="0" w:afterAutospacing="0"/>
        <w:ind w:left="0" w:right="0"/>
        <w:jc w:val="both"/>
        <w:rPr>
          <w:lang w:val="en-US"/>
          <w:woUserID w:val="2"/>
        </w:rPr>
      </w:pPr>
      <w:r>
        <w:rPr>
          <w:rFonts w:hint="eastAsia" w:ascii="等线" w:hAnsi="等线" w:eastAsia="等线" w:cs="Times New Roman"/>
          <w:kern w:val="2"/>
          <w:sz w:val="21"/>
          <w:szCs w:val="22"/>
          <w:lang w:val="en-US" w:eastAsia="zh-CN" w:bidi="ar"/>
          <w:woUserID w:val="2"/>
        </w:rPr>
        <w:t>（5）冻结：只有当剩余授信额度与授信额度相等时才可冻结。</w:t>
      </w:r>
    </w:p>
    <w:p>
      <w:pPr>
        <w:pStyle w:val="3"/>
        <w:rPr>
          <w:rFonts w:hint="eastAsia"/>
          <w:lang w:val="en-US" w:eastAsia="zh-CN"/>
        </w:rPr>
      </w:pPr>
    </w:p>
    <w:p>
      <w:pPr>
        <w:pStyle w:val="4"/>
        <w:bidi w:val="0"/>
        <w:rPr>
          <w:rFonts w:hint="eastAsia"/>
          <w:lang w:val="en-US" w:eastAsia="zh-CN"/>
        </w:rPr>
      </w:pPr>
      <w:r>
        <w:rPr>
          <w:rFonts w:hint="eastAsia"/>
          <w:lang w:val="en-US" w:eastAsia="zh-CN"/>
        </w:rPr>
        <w:t>往来账款</w:t>
      </w:r>
    </w:p>
    <w:p>
      <w:pPr>
        <w:keepNext w:val="0"/>
        <w:keepLines w:val="0"/>
        <w:widowControl/>
        <w:suppressLineNumbers w:val="0"/>
        <w:jc w:val="left"/>
        <w:rPr>
          <w:lang w:val="en-US"/>
          <w:woUserID w:val="2"/>
        </w:rPr>
      </w:pPr>
      <w:r>
        <w:rPr>
          <w:rFonts w:hint="eastAsia" w:ascii="等线" w:hAnsi="等线" w:eastAsia="等线" w:cs="Times New Roman"/>
          <w:kern w:val="2"/>
          <w:sz w:val="21"/>
          <w:szCs w:val="22"/>
          <w:lang w:val="en-US" w:eastAsia="zh-CN" w:bidi="ar"/>
          <w:woUserID w:val="2"/>
        </w:rPr>
        <w:t xml:space="preserve">功能描述：展示平台上往来账目 </w:t>
      </w:r>
    </w:p>
    <w:p>
      <w:pPr>
        <w:keepNext w:val="0"/>
        <w:keepLines w:val="0"/>
        <w:widowControl/>
        <w:suppressLineNumbers w:val="0"/>
        <w:jc w:val="left"/>
        <w:rPr>
          <w:lang w:val="en-US"/>
          <w:woUserID w:val="2"/>
        </w:rPr>
      </w:pPr>
      <w:r>
        <w:rPr>
          <w:rFonts w:hint="eastAsia" w:ascii="等线" w:hAnsi="等线" w:eastAsia="等线" w:cs="Times New Roman"/>
          <w:kern w:val="2"/>
          <w:sz w:val="21"/>
          <w:szCs w:val="22"/>
          <w:lang w:val="en-US" w:eastAsia="zh-CN" w:bidi="ar"/>
          <w:woUserID w:val="2"/>
        </w:rPr>
        <w:t>展示字段：</w:t>
      </w:r>
      <w:r>
        <w:rPr>
          <w:rFonts w:hint="eastAsia" w:ascii="宋体" w:hAnsi="宋体" w:eastAsia="宋体" w:cs="宋体"/>
          <w:kern w:val="2"/>
          <w:sz w:val="24"/>
          <w:szCs w:val="24"/>
          <w:lang w:val="en-US" w:eastAsia="zh-CN" w:bidi="ar"/>
          <w:woUserID w:val="2"/>
        </w:rPr>
        <w:t xml:space="preserve"> </w:t>
      </w:r>
    </w:p>
    <w:p>
      <w:pPr>
        <w:keepNext w:val="0"/>
        <w:keepLines w:val="0"/>
        <w:widowControl/>
        <w:suppressLineNumbers w:val="0"/>
        <w:jc w:val="left"/>
        <w:rPr>
          <w:lang w:val="en-US"/>
          <w:woUserID w:val="2"/>
        </w:rPr>
      </w:pPr>
      <w:r>
        <w:rPr>
          <w:rFonts w:hint="eastAsia" w:ascii="等线" w:hAnsi="等线" w:eastAsia="等线" w:cs="Times New Roman"/>
          <w:kern w:val="2"/>
          <w:sz w:val="21"/>
          <w:szCs w:val="22"/>
          <w:lang w:val="en-US" w:eastAsia="zh-CN" w:bidi="ar"/>
          <w:woUserID w:val="2"/>
        </w:rPr>
        <w:t>序号、账款编号、账款名称、关联融信、应收方、应付方、账款金额、贸易日期、预计还款日期；</w:t>
      </w:r>
      <w:r>
        <w:rPr>
          <w:rFonts w:hint="eastAsia" w:ascii="宋体" w:hAnsi="宋体" w:eastAsia="宋体" w:cs="宋体"/>
          <w:kern w:val="2"/>
          <w:sz w:val="24"/>
          <w:szCs w:val="24"/>
          <w:lang w:val="en-US" w:eastAsia="zh-CN" w:bidi="ar"/>
          <w:woUserID w:val="2"/>
        </w:rPr>
        <w:t xml:space="preserve"> </w:t>
      </w:r>
    </w:p>
    <w:p>
      <w:pPr>
        <w:keepNext w:val="0"/>
        <w:keepLines w:val="0"/>
        <w:widowControl/>
        <w:suppressLineNumbers w:val="0"/>
        <w:jc w:val="left"/>
        <w:rPr>
          <w:lang w:val="en-US"/>
          <w:woUserID w:val="2"/>
        </w:rPr>
      </w:pPr>
      <w:r>
        <w:rPr>
          <w:rFonts w:hint="eastAsia" w:ascii="等线" w:hAnsi="等线" w:eastAsia="等线" w:cs="Times New Roman"/>
          <w:kern w:val="2"/>
          <w:sz w:val="21"/>
          <w:szCs w:val="22"/>
          <w:lang w:val="en-US" w:eastAsia="zh-CN" w:bidi="ar"/>
          <w:woUserID w:val="2"/>
        </w:rPr>
        <w:t>查询：</w:t>
      </w:r>
      <w:r>
        <w:rPr>
          <w:rFonts w:hint="eastAsia" w:ascii="宋体" w:hAnsi="宋体" w:eastAsia="宋体" w:cs="宋体"/>
          <w:kern w:val="2"/>
          <w:sz w:val="24"/>
          <w:szCs w:val="24"/>
          <w:lang w:val="en-US" w:eastAsia="zh-CN" w:bidi="ar"/>
          <w:woUserID w:val="2"/>
        </w:rPr>
        <w:t xml:space="preserve"> </w:t>
      </w:r>
    </w:p>
    <w:p>
      <w:pPr>
        <w:keepNext w:val="0"/>
        <w:keepLines w:val="0"/>
        <w:widowControl/>
        <w:suppressLineNumbers w:val="0"/>
        <w:jc w:val="left"/>
        <w:rPr>
          <w:lang w:val="en-US"/>
          <w:woUserID w:val="2"/>
        </w:rPr>
      </w:pPr>
      <w:r>
        <w:rPr>
          <w:rFonts w:hint="eastAsia" w:ascii="等线" w:hAnsi="等线" w:eastAsia="等线" w:cs="Times New Roman"/>
          <w:kern w:val="2"/>
          <w:sz w:val="21"/>
          <w:szCs w:val="22"/>
          <w:lang w:val="en-US" w:eastAsia="zh-CN" w:bidi="ar"/>
          <w:woUserID w:val="2"/>
        </w:rPr>
        <w:t>点击“查询“，按查询字段进行模糊查询数据；</w:t>
      </w:r>
      <w:r>
        <w:rPr>
          <w:rFonts w:hint="eastAsia" w:ascii="宋体" w:hAnsi="宋体" w:eastAsia="宋体" w:cs="宋体"/>
          <w:kern w:val="2"/>
          <w:sz w:val="24"/>
          <w:szCs w:val="24"/>
          <w:lang w:val="en-US" w:eastAsia="zh-CN" w:bidi="ar"/>
          <w:woUserID w:val="2"/>
        </w:rPr>
        <w:t xml:space="preserve"> </w:t>
      </w:r>
    </w:p>
    <w:p>
      <w:pPr>
        <w:keepNext w:val="0"/>
        <w:keepLines w:val="0"/>
        <w:widowControl/>
        <w:suppressLineNumbers w:val="0"/>
        <w:jc w:val="left"/>
        <w:rPr>
          <w:woUserID w:val="2"/>
        </w:rPr>
      </w:pPr>
      <w:r>
        <w:rPr>
          <w:rFonts w:hint="eastAsia" w:ascii="等线" w:hAnsi="等线" w:eastAsia="等线" w:cs="Times New Roman"/>
          <w:kern w:val="2"/>
          <w:sz w:val="21"/>
          <w:szCs w:val="22"/>
          <w:lang w:val="en-US" w:eastAsia="zh-CN" w:bidi="ar"/>
          <w:woUserID w:val="2"/>
        </w:rPr>
        <w:t>查询字段：账款编号、账款名称、关联融信、应收方、应付方、账款金额、贸易日期、预计还款日期；</w:t>
      </w:r>
      <w:r>
        <w:rPr>
          <w:rFonts w:hint="eastAsia" w:ascii="宋体" w:hAnsi="宋体" w:eastAsia="宋体" w:cs="宋体"/>
          <w:kern w:val="2"/>
          <w:sz w:val="24"/>
          <w:szCs w:val="24"/>
          <w:lang w:val="en-US" w:eastAsia="zh-CN" w:bidi="ar"/>
          <w:woUserID w:val="2"/>
        </w:rPr>
        <w:t xml:space="preserve"> </w:t>
      </w:r>
    </w:p>
    <w:p>
      <w:pPr>
        <w:pStyle w:val="3"/>
        <w:rPr>
          <w:rFonts w:hint="eastAsia"/>
          <w:lang w:val="en-US" w:eastAsia="zh-CN"/>
        </w:rPr>
      </w:pPr>
    </w:p>
    <w:p>
      <w:pPr>
        <w:pStyle w:val="4"/>
        <w:bidi w:val="0"/>
        <w:rPr>
          <w:rFonts w:hint="eastAsia"/>
          <w:lang w:val="en-US" w:eastAsia="zh-CN"/>
        </w:rPr>
      </w:pPr>
      <w:r>
        <w:rPr>
          <w:rFonts w:hint="eastAsia"/>
          <w:lang w:val="en-US" w:eastAsia="zh-CN"/>
        </w:rPr>
        <w:t>融资产品</w:t>
      </w:r>
    </w:p>
    <w:p>
      <w:pPr>
        <w:keepNext w:val="0"/>
        <w:keepLines w:val="0"/>
        <w:widowControl w:val="0"/>
        <w:suppressLineNumbers w:val="0"/>
        <w:spacing w:before="0" w:beforeAutospacing="0" w:after="0" w:afterAutospacing="0"/>
        <w:ind w:left="0" w:right="0"/>
        <w:jc w:val="both"/>
        <w:rPr>
          <w:rFonts w:hint="eastAsia" w:ascii="等线" w:hAnsi="等线" w:eastAsia="等线" w:cs="Times New Roman"/>
          <w:kern w:val="2"/>
          <w:sz w:val="21"/>
          <w:szCs w:val="22"/>
          <w:lang w:val="en-US" w:eastAsia="zh-CN" w:bidi="ar"/>
          <w:woUserID w:val="2"/>
        </w:rPr>
      </w:pPr>
      <w:r>
        <w:rPr>
          <w:rFonts w:hint="eastAsia" w:ascii="等线" w:hAnsi="等线" w:eastAsia="等线" w:cs="Times New Roman"/>
          <w:kern w:val="2"/>
          <w:sz w:val="21"/>
          <w:szCs w:val="22"/>
          <w:lang w:val="en-US" w:eastAsia="zh-CN" w:bidi="ar"/>
          <w:woUserID w:val="2"/>
        </w:rPr>
        <w:t>功能说明：</w:t>
      </w:r>
    </w:p>
    <w:p>
      <w:pPr>
        <w:pStyle w:val="27"/>
        <w:keepNext w:val="0"/>
        <w:keepLines w:val="0"/>
        <w:widowControl w:val="0"/>
        <w:numPr>
          <w:ilvl w:val="0"/>
          <w:numId w:val="0"/>
        </w:numPr>
        <w:suppressLineNumbers w:val="0"/>
        <w:spacing w:before="0" w:beforeAutospacing="0" w:after="0" w:afterAutospacing="0"/>
        <w:ind w:left="420" w:leftChars="0" w:right="0" w:rightChars="0"/>
        <w:jc w:val="both"/>
        <w:rPr>
          <w:rFonts w:hint="eastAsia" w:ascii="等线" w:hAnsi="等线" w:eastAsia="等线" w:cs="Times New Roman"/>
          <w:kern w:val="2"/>
          <w:sz w:val="21"/>
          <w:szCs w:val="22"/>
          <w:lang w:val="en-US" w:eastAsia="zh-CN" w:bidi="ar"/>
          <w:woUserID w:val="2"/>
        </w:rPr>
      </w:pPr>
      <w:r>
        <w:rPr>
          <w:rFonts w:hint="eastAsia" w:ascii="等线" w:hAnsi="等线" w:eastAsia="等线" w:cs="Times New Roman"/>
          <w:kern w:val="2"/>
          <w:sz w:val="21"/>
          <w:szCs w:val="22"/>
          <w:lang w:val="en-US" w:eastAsia="zh-CN" w:bidi="ar"/>
          <w:woUserID w:val="1"/>
        </w:rPr>
        <w:t>列表字段：产品编号，产品名称，资金方，是否可拆转融（二期），是否有追索权，电子凭证</w:t>
      </w:r>
      <w:r>
        <w:rPr>
          <w:rFonts w:hint="default" w:ascii="等线" w:hAnsi="等线" w:eastAsia="等线" w:cs="Times New Roman"/>
          <w:kern w:val="2"/>
          <w:sz w:val="21"/>
          <w:szCs w:val="22"/>
          <w:lang w:eastAsia="zh-CN" w:bidi="ar"/>
          <w:woUserID w:val="1"/>
        </w:rPr>
        <w:t>类型</w:t>
      </w:r>
      <w:r>
        <w:rPr>
          <w:rFonts w:hint="eastAsia" w:ascii="等线" w:hAnsi="等线" w:eastAsia="等线" w:cs="Times New Roman"/>
          <w:kern w:val="2"/>
          <w:sz w:val="21"/>
          <w:szCs w:val="22"/>
          <w:lang w:val="en-US" w:eastAsia="zh-CN" w:bidi="ar"/>
          <w:woUserID w:val="1"/>
        </w:rPr>
        <w:t xml:space="preserve">，服务费是否可退，产品状态，最小融资金额，最短账期 </w:t>
      </w:r>
    </w:p>
    <w:p>
      <w:pPr>
        <w:pStyle w:val="27"/>
        <w:keepNext w:val="0"/>
        <w:keepLines w:val="0"/>
        <w:widowControl w:val="0"/>
        <w:numPr>
          <w:ilvl w:val="0"/>
          <w:numId w:val="22"/>
        </w:numPr>
        <w:suppressLineNumbers w:val="0"/>
        <w:spacing w:before="0" w:beforeAutospacing="0" w:after="0" w:afterAutospacing="0"/>
        <w:ind w:left="720" w:right="0" w:hanging="720" w:firstLineChars="0"/>
        <w:jc w:val="both"/>
        <w:rPr>
          <w:lang w:val="en-US"/>
          <w:woUserID w:val="2"/>
        </w:rPr>
      </w:pPr>
      <w:r>
        <w:rPr>
          <w:rFonts w:hint="eastAsia" w:ascii="等线" w:hAnsi="等线" w:eastAsia="等线" w:cs="Times New Roman"/>
          <w:kern w:val="2"/>
          <w:sz w:val="21"/>
          <w:szCs w:val="22"/>
          <w:lang w:val="en-US" w:eastAsia="zh-CN" w:bidi="ar"/>
          <w:woUserID w:val="2"/>
        </w:rPr>
        <w:t>融资产品查询</w:t>
      </w:r>
    </w:p>
    <w:p>
      <w:pPr>
        <w:pStyle w:val="27"/>
        <w:keepNext w:val="0"/>
        <w:keepLines w:val="0"/>
        <w:widowControl w:val="0"/>
        <w:numPr>
          <w:ilvl w:val="1"/>
          <w:numId w:val="22"/>
        </w:numPr>
        <w:suppressLineNumbers w:val="0"/>
        <w:spacing w:before="0" w:beforeAutospacing="0" w:after="0" w:afterAutospacing="0"/>
        <w:ind w:left="780" w:right="0" w:hanging="360" w:firstLineChars="0"/>
        <w:jc w:val="both"/>
        <w:rPr>
          <w:lang w:val="en-US"/>
          <w:woUserID w:val="2"/>
        </w:rPr>
      </w:pPr>
      <w:r>
        <w:rPr>
          <w:rFonts w:hint="eastAsia" w:ascii="等线" w:hAnsi="等线" w:eastAsia="等线" w:cs="Times New Roman"/>
          <w:kern w:val="2"/>
          <w:sz w:val="21"/>
          <w:szCs w:val="22"/>
          <w:lang w:val="en-US" w:eastAsia="zh-CN" w:bidi="ar"/>
          <w:woUserID w:val="2"/>
        </w:rPr>
        <w:t xml:space="preserve">查询字段：产品名称，资金方，最短账期范围  </w:t>
      </w:r>
    </w:p>
    <w:p>
      <w:pPr>
        <w:pStyle w:val="27"/>
        <w:keepNext w:val="0"/>
        <w:keepLines w:val="0"/>
        <w:widowControl w:val="0"/>
        <w:numPr>
          <w:ilvl w:val="0"/>
          <w:numId w:val="22"/>
        </w:numPr>
        <w:suppressLineNumbers w:val="0"/>
        <w:spacing w:before="0" w:beforeAutospacing="0" w:after="0" w:afterAutospacing="0"/>
        <w:ind w:left="720" w:right="0" w:hanging="720" w:firstLineChars="0"/>
        <w:jc w:val="both"/>
        <w:rPr>
          <w:lang w:val="en-US"/>
          <w:woUserID w:val="2"/>
        </w:rPr>
      </w:pPr>
      <w:r>
        <w:rPr>
          <w:rFonts w:hint="eastAsia" w:ascii="等线" w:hAnsi="等线" w:eastAsia="等线" w:cs="Times New Roman"/>
          <w:kern w:val="2"/>
          <w:sz w:val="21"/>
          <w:szCs w:val="22"/>
          <w:lang w:val="en-US" w:eastAsia="zh-CN" w:bidi="ar"/>
          <w:woUserID w:val="2"/>
        </w:rPr>
        <w:t>新建融资产品（*必输）</w:t>
      </w:r>
    </w:p>
    <w:p>
      <w:pPr>
        <w:pStyle w:val="27"/>
        <w:keepNext w:val="0"/>
        <w:keepLines w:val="0"/>
        <w:widowControl w:val="0"/>
        <w:numPr>
          <w:ilvl w:val="1"/>
          <w:numId w:val="22"/>
        </w:numPr>
        <w:suppressLineNumbers w:val="0"/>
        <w:spacing w:before="0" w:beforeAutospacing="0" w:after="0" w:afterAutospacing="0"/>
        <w:ind w:left="780" w:right="0" w:hanging="360" w:firstLineChars="0"/>
        <w:jc w:val="both"/>
        <w:rPr>
          <w:lang w:val="en-US"/>
          <w:woUserID w:val="2"/>
        </w:rPr>
      </w:pPr>
      <w:r>
        <w:rPr>
          <w:rFonts w:hint="eastAsia" w:ascii="等线" w:hAnsi="等线" w:eastAsia="等线" w:cs="Times New Roman"/>
          <w:kern w:val="2"/>
          <w:sz w:val="21"/>
          <w:szCs w:val="22"/>
          <w:lang w:val="en-US" w:eastAsia="zh-CN" w:bidi="ar"/>
          <w:woUserID w:val="2"/>
        </w:rPr>
        <w:t>返显字段有：产品编号，创建人，角色。</w:t>
      </w:r>
    </w:p>
    <w:p>
      <w:pPr>
        <w:pStyle w:val="27"/>
        <w:keepNext w:val="0"/>
        <w:keepLines w:val="0"/>
        <w:widowControl w:val="0"/>
        <w:numPr>
          <w:ilvl w:val="1"/>
          <w:numId w:val="22"/>
        </w:numPr>
        <w:suppressLineNumbers w:val="0"/>
        <w:spacing w:before="0" w:beforeAutospacing="0" w:after="0" w:afterAutospacing="0"/>
        <w:ind w:left="780" w:right="0" w:hanging="360" w:firstLineChars="0"/>
        <w:jc w:val="both"/>
        <w:rPr>
          <w:lang w:val="en-US"/>
          <w:woUserID w:val="2"/>
        </w:rPr>
      </w:pPr>
      <w:r>
        <w:rPr>
          <w:rFonts w:hint="eastAsia" w:ascii="等线" w:hAnsi="等线" w:eastAsia="等线" w:cs="Times New Roman"/>
          <w:kern w:val="2"/>
          <w:sz w:val="21"/>
          <w:szCs w:val="22"/>
          <w:lang w:val="en-US" w:eastAsia="zh-CN" w:bidi="ar"/>
          <w:woUserID w:val="2"/>
        </w:rPr>
        <w:t>新增字段：*产品名称，*资金方，*是否可拆转融（二期处理），*最小融资金额，*最短融资账期，*服务费是否可退，*是否有追索权，*电子凭证类型，*是否需核心核心企业开户，*是否需融资企业开户，记账簿托管方式，*是否</w:t>
      </w:r>
      <w:r>
        <w:rPr>
          <w:rFonts w:hint="default" w:ascii="等线" w:hAnsi="等线" w:eastAsia="等线" w:cs="Times New Roman"/>
          <w:kern w:val="2"/>
          <w:sz w:val="21"/>
          <w:szCs w:val="22"/>
          <w:lang w:eastAsia="zh-CN" w:bidi="ar"/>
          <w:woUserID w:val="2"/>
        </w:rPr>
        <w:t>支持</w:t>
      </w:r>
      <w:r>
        <w:rPr>
          <w:rFonts w:hint="eastAsia" w:ascii="等线" w:hAnsi="等线" w:eastAsia="等线" w:cs="Times New Roman"/>
          <w:kern w:val="2"/>
          <w:sz w:val="21"/>
          <w:szCs w:val="22"/>
          <w:lang w:val="en-US" w:eastAsia="zh-CN" w:bidi="ar"/>
          <w:woUserID w:val="2"/>
        </w:rPr>
        <w:t>部分融资，融资到期方式，资方融资费率，资方是否支持返佣，资方返佣方式，资方返佣费率</w:t>
      </w:r>
      <w:r>
        <w:rPr>
          <w:rFonts w:hint="default" w:ascii="等线" w:hAnsi="等线" w:eastAsia="等线" w:cs="Times New Roman"/>
          <w:kern w:val="2"/>
          <w:sz w:val="21"/>
          <w:szCs w:val="22"/>
          <w:lang w:eastAsia="zh-CN" w:bidi="ar"/>
          <w:woUserID w:val="1"/>
        </w:rPr>
        <w:t>、是否需平台审批</w:t>
      </w:r>
      <w:r>
        <w:rPr>
          <w:rFonts w:hint="eastAsia" w:ascii="等线" w:hAnsi="等线" w:eastAsia="等线" w:cs="Times New Roman"/>
          <w:kern w:val="2"/>
          <w:sz w:val="21"/>
          <w:szCs w:val="22"/>
          <w:lang w:val="en-US" w:eastAsia="zh-CN" w:bidi="ar"/>
          <w:woUserID w:val="2"/>
        </w:rPr>
        <w:t>。</w:t>
      </w:r>
    </w:p>
    <w:p>
      <w:pPr>
        <w:pStyle w:val="27"/>
        <w:keepNext w:val="0"/>
        <w:keepLines w:val="0"/>
        <w:widowControl w:val="0"/>
        <w:numPr>
          <w:ilvl w:val="1"/>
          <w:numId w:val="22"/>
        </w:numPr>
        <w:suppressLineNumbers w:val="0"/>
        <w:spacing w:before="0" w:beforeAutospacing="0" w:after="0" w:afterAutospacing="0"/>
        <w:ind w:left="780" w:right="0" w:hanging="360" w:firstLineChars="0"/>
        <w:jc w:val="both"/>
        <w:rPr>
          <w:lang w:val="en-US"/>
          <w:woUserID w:val="2"/>
        </w:rPr>
      </w:pPr>
      <w:r>
        <w:rPr>
          <w:rFonts w:hint="eastAsia" w:ascii="等线" w:hAnsi="等线" w:eastAsia="等线" w:cs="Times New Roman"/>
          <w:kern w:val="2"/>
          <w:sz w:val="21"/>
          <w:szCs w:val="22"/>
          <w:lang w:val="en-US" w:eastAsia="zh-CN" w:bidi="ar"/>
          <w:woUserID w:val="2"/>
        </w:rPr>
        <w:t>业务合同选择</w:t>
      </w:r>
      <w:r>
        <w:rPr>
          <w:rFonts w:hint="default" w:ascii="等线" w:hAnsi="等线" w:eastAsia="等线" w:cs="Times New Roman"/>
          <w:kern w:val="2"/>
          <w:sz w:val="21"/>
          <w:szCs w:val="22"/>
          <w:lang w:eastAsia="zh-CN" w:bidi="ar"/>
          <w:woUserID w:val="2"/>
        </w:rPr>
        <w:t>（只能选择同一资金方的合同）</w:t>
      </w:r>
      <w:r>
        <w:rPr>
          <w:rFonts w:hint="eastAsia" w:ascii="等线" w:hAnsi="等线" w:eastAsia="等线" w:cs="Times New Roman"/>
          <w:kern w:val="2"/>
          <w:sz w:val="21"/>
          <w:szCs w:val="22"/>
          <w:lang w:val="en-US" w:eastAsia="zh-CN" w:bidi="ar"/>
          <w:woUserID w:val="2"/>
        </w:rPr>
        <w:t xml:space="preserve">。 </w:t>
      </w:r>
    </w:p>
    <w:p>
      <w:pPr>
        <w:pStyle w:val="27"/>
        <w:keepNext w:val="0"/>
        <w:keepLines w:val="0"/>
        <w:widowControl w:val="0"/>
        <w:numPr>
          <w:ilvl w:val="0"/>
          <w:numId w:val="22"/>
        </w:numPr>
        <w:suppressLineNumbers w:val="0"/>
        <w:spacing w:before="0" w:beforeAutospacing="0" w:after="0" w:afterAutospacing="0"/>
        <w:ind w:left="720" w:right="0" w:hanging="720" w:firstLineChars="0"/>
        <w:jc w:val="both"/>
        <w:rPr>
          <w:lang w:val="en-US"/>
          <w:woUserID w:val="2"/>
        </w:rPr>
      </w:pPr>
      <w:r>
        <w:rPr>
          <w:rFonts w:hint="eastAsia" w:ascii="等线" w:hAnsi="等线" w:eastAsia="等线" w:cs="Times New Roman"/>
          <w:kern w:val="2"/>
          <w:sz w:val="21"/>
          <w:szCs w:val="22"/>
          <w:lang w:val="en-US" w:eastAsia="zh-CN" w:bidi="ar"/>
          <w:woUserID w:val="2"/>
        </w:rPr>
        <w:t>修改融资产品</w:t>
      </w:r>
    </w:p>
    <w:p>
      <w:pPr>
        <w:pStyle w:val="27"/>
        <w:keepNext w:val="0"/>
        <w:keepLines w:val="0"/>
        <w:widowControl w:val="0"/>
        <w:numPr>
          <w:ilvl w:val="1"/>
          <w:numId w:val="22"/>
        </w:numPr>
        <w:suppressLineNumbers w:val="0"/>
        <w:spacing w:before="0" w:beforeAutospacing="0" w:after="0" w:afterAutospacing="0"/>
        <w:ind w:left="780" w:right="0" w:hanging="360" w:firstLineChars="0"/>
        <w:jc w:val="both"/>
        <w:rPr>
          <w:lang w:val="en-US"/>
          <w:woUserID w:val="2"/>
        </w:rPr>
      </w:pPr>
      <w:r>
        <w:rPr>
          <w:rFonts w:hint="eastAsia" w:ascii="等线" w:hAnsi="等线" w:eastAsia="等线" w:cs="Times New Roman"/>
          <w:kern w:val="2"/>
          <w:sz w:val="21"/>
          <w:szCs w:val="22"/>
          <w:lang w:val="en-US" w:eastAsia="zh-CN" w:bidi="ar"/>
          <w:woUserID w:val="2"/>
        </w:rPr>
        <w:t>返显字段有：产品编号，更新人，角色。</w:t>
      </w:r>
    </w:p>
    <w:p>
      <w:pPr>
        <w:pStyle w:val="27"/>
        <w:keepNext w:val="0"/>
        <w:keepLines w:val="0"/>
        <w:widowControl w:val="0"/>
        <w:numPr>
          <w:ilvl w:val="1"/>
          <w:numId w:val="22"/>
        </w:numPr>
        <w:suppressLineNumbers w:val="0"/>
        <w:spacing w:before="0" w:beforeAutospacing="0" w:after="0" w:afterAutospacing="0"/>
        <w:ind w:left="780" w:right="0" w:hanging="360" w:firstLineChars="0"/>
        <w:jc w:val="both"/>
        <w:rPr>
          <w:lang w:val="en-US"/>
          <w:woUserID w:val="2"/>
        </w:rPr>
      </w:pPr>
      <w:r>
        <w:rPr>
          <w:rFonts w:hint="eastAsia" w:ascii="等线" w:hAnsi="等线" w:eastAsia="等线" w:cs="Times New Roman"/>
          <w:kern w:val="2"/>
          <w:sz w:val="21"/>
          <w:szCs w:val="22"/>
          <w:lang w:val="en-US" w:eastAsia="zh-CN" w:bidi="ar"/>
          <w:woUserID w:val="2"/>
        </w:rPr>
        <w:t>修改字段：*产品名称，*资金方，*是否可拆转融（二期处理），*最小融资金额，*最短融资账期，*服务费是否可退，*是否有追索权，*电子凭证类型，（关联授信额度，且为开启状态不可编辑）</w:t>
      </w:r>
    </w:p>
    <w:p>
      <w:pPr>
        <w:pStyle w:val="27"/>
        <w:keepNext w:val="0"/>
        <w:keepLines w:val="0"/>
        <w:widowControl w:val="0"/>
        <w:suppressLineNumbers w:val="0"/>
        <w:spacing w:before="0" w:beforeAutospacing="0" w:after="0" w:afterAutospacing="0"/>
        <w:ind w:left="780" w:right="0" w:firstLine="0" w:firstLineChars="0"/>
        <w:jc w:val="both"/>
        <w:rPr>
          <w:lang w:val="en-US"/>
          <w:woUserID w:val="2"/>
        </w:rPr>
      </w:pPr>
      <w:r>
        <w:rPr>
          <w:rFonts w:hint="eastAsia" w:ascii="等线" w:hAnsi="等线" w:eastAsia="等线" w:cs="Times New Roman"/>
          <w:kern w:val="2"/>
          <w:sz w:val="21"/>
          <w:szCs w:val="22"/>
          <w:lang w:val="en-US" w:eastAsia="zh-CN" w:bidi="ar"/>
          <w:woUserID w:val="2"/>
        </w:rPr>
        <w:t>*是否需核心核心企业开户，*是否需融资企业开户，记账簿托管方式，*是否正常部分融资，融资到期方式，资方融资费率，资方是否支持返佣，资方返佣方式，资方返佣费率。（不区分状态都可编辑）</w:t>
      </w:r>
    </w:p>
    <w:p>
      <w:pPr>
        <w:pStyle w:val="27"/>
        <w:keepNext w:val="0"/>
        <w:keepLines w:val="0"/>
        <w:widowControl w:val="0"/>
        <w:numPr>
          <w:ilvl w:val="1"/>
          <w:numId w:val="22"/>
        </w:numPr>
        <w:suppressLineNumbers w:val="0"/>
        <w:spacing w:before="0" w:beforeAutospacing="0" w:after="0" w:afterAutospacing="0"/>
        <w:ind w:left="780" w:right="0" w:hanging="360" w:firstLineChars="0"/>
        <w:jc w:val="both"/>
        <w:rPr>
          <w:lang w:val="en-US"/>
          <w:woUserID w:val="2"/>
        </w:rPr>
      </w:pPr>
      <w:r>
        <w:rPr>
          <w:rFonts w:hint="eastAsia" w:ascii="等线" w:hAnsi="等线" w:eastAsia="等线" w:cs="Times New Roman"/>
          <w:kern w:val="2"/>
          <w:sz w:val="21"/>
          <w:szCs w:val="22"/>
          <w:lang w:val="en-US" w:eastAsia="zh-CN" w:bidi="ar"/>
          <w:woUserID w:val="2"/>
        </w:rPr>
        <w:t>业务合同选择（关联授信额度，且为开启状态不可编辑）</w:t>
      </w:r>
    </w:p>
    <w:p>
      <w:pPr>
        <w:keepNext w:val="0"/>
        <w:keepLines w:val="0"/>
        <w:widowControl w:val="0"/>
        <w:suppressLineNumbers w:val="0"/>
        <w:spacing w:before="0" w:beforeAutospacing="0" w:after="0" w:afterAutospacing="0"/>
        <w:ind w:left="0" w:right="0"/>
        <w:jc w:val="both"/>
        <w:rPr>
          <w:lang w:val="en-US"/>
          <w:woUserID w:val="2"/>
        </w:rPr>
      </w:pPr>
      <w:r>
        <w:rPr>
          <w:rFonts w:hint="eastAsia" w:ascii="等线" w:hAnsi="等线" w:eastAsia="等线" w:cs="Times New Roman"/>
          <w:kern w:val="2"/>
          <w:sz w:val="21"/>
          <w:szCs w:val="22"/>
          <w:lang w:val="en-US" w:eastAsia="zh-CN" w:bidi="ar"/>
          <w:woUserID w:val="2"/>
        </w:rPr>
        <w:t>（4）详情：展示字段：产品名称，资金方，是否可拆转融（二期处理），最小融资金额，最短融资账期，服务费是否可退，是否有追索权，电子凭证类型，是否需核心核心企业开户，是否需融资企业开户，记账簿托管方式，是否正常部分融资，融资到期方式，资方融资费率，资方是否支持返佣，资方返佣方式，资方返佣费率，合同列表</w:t>
      </w:r>
    </w:p>
    <w:p>
      <w:pPr>
        <w:pStyle w:val="3"/>
        <w:rPr>
          <w:rFonts w:hint="default"/>
          <w:lang w:eastAsia="zh-CN"/>
          <w:woUserID w:val="1"/>
        </w:rPr>
      </w:pPr>
      <w:r>
        <w:rPr>
          <w:rFonts w:hint="default"/>
          <w:lang w:eastAsia="zh-CN"/>
          <w:woUserID w:val="1"/>
        </w:rPr>
        <w:t>选择平台审批后，融资企业申请融信融信资料补充后则需要平台审批通过后才可签收。</w:t>
      </w:r>
    </w:p>
    <w:p>
      <w:pPr>
        <w:pStyle w:val="3"/>
        <w:rPr>
          <w:rFonts w:hint="default"/>
          <w:lang w:eastAsia="zh-CN"/>
          <w:woUserID w:val="1"/>
        </w:rPr>
      </w:pPr>
      <w:r>
        <w:rPr>
          <w:rFonts w:hint="default"/>
          <w:lang w:eastAsia="zh-CN"/>
          <w:woUserID w:val="1"/>
        </w:rPr>
        <w:t>选择关联合同时，根据选择的资金方进行选择。</w:t>
      </w:r>
    </w:p>
    <w:p>
      <w:pPr>
        <w:pStyle w:val="4"/>
        <w:bidi w:val="0"/>
        <w:rPr>
          <w:rFonts w:hint="eastAsia"/>
          <w:lang w:val="en-US" w:eastAsia="zh-CN"/>
        </w:rPr>
      </w:pPr>
      <w:r>
        <w:rPr>
          <w:rFonts w:hint="eastAsia"/>
          <w:lang w:val="en-US" w:eastAsia="zh-CN"/>
        </w:rPr>
        <w:t>合同管理</w:t>
      </w:r>
    </w:p>
    <w:p>
      <w:pPr>
        <w:keepNext w:val="0"/>
        <w:keepLines w:val="0"/>
        <w:widowControl w:val="0"/>
        <w:suppressLineNumbers w:val="0"/>
        <w:spacing w:before="0" w:beforeAutospacing="0" w:after="0" w:afterAutospacing="0"/>
        <w:ind w:left="0" w:right="0"/>
        <w:jc w:val="both"/>
        <w:rPr>
          <w:lang w:val="en-US"/>
          <w:woUserID w:val="2"/>
        </w:rPr>
      </w:pPr>
      <w:r>
        <w:rPr>
          <w:rFonts w:hint="eastAsia" w:ascii="等线" w:hAnsi="等线" w:eastAsia="等线" w:cs="Times New Roman"/>
          <w:kern w:val="2"/>
          <w:sz w:val="21"/>
          <w:szCs w:val="22"/>
          <w:lang w:val="en-US" w:eastAsia="zh-CN" w:bidi="ar"/>
          <w:woUserID w:val="2"/>
        </w:rPr>
        <w:t>功能说明：</w:t>
      </w:r>
    </w:p>
    <w:p>
      <w:pPr>
        <w:pStyle w:val="27"/>
        <w:keepNext w:val="0"/>
        <w:keepLines w:val="0"/>
        <w:widowControl w:val="0"/>
        <w:numPr>
          <w:ilvl w:val="0"/>
          <w:numId w:val="23"/>
        </w:numPr>
        <w:suppressLineNumbers w:val="0"/>
        <w:spacing w:before="0" w:beforeAutospacing="0" w:after="0" w:afterAutospacing="0"/>
        <w:ind w:left="720" w:right="0" w:hanging="720" w:firstLineChars="0"/>
        <w:jc w:val="both"/>
        <w:rPr>
          <w:lang w:val="en-US"/>
          <w:woUserID w:val="2"/>
        </w:rPr>
      </w:pPr>
      <w:r>
        <w:rPr>
          <w:rFonts w:hint="eastAsia" w:ascii="等线" w:hAnsi="等线" w:eastAsia="等线" w:cs="Times New Roman"/>
          <w:kern w:val="2"/>
          <w:sz w:val="21"/>
          <w:szCs w:val="22"/>
          <w:lang w:val="en-US" w:eastAsia="zh-CN" w:bidi="ar"/>
          <w:woUserID w:val="2"/>
        </w:rPr>
        <w:t>合同模板</w:t>
      </w:r>
      <w:r>
        <w:rPr>
          <w:rFonts w:hint="default" w:ascii="等线" w:hAnsi="等线" w:eastAsia="等线" w:cs="Times New Roman"/>
          <w:kern w:val="2"/>
          <w:sz w:val="21"/>
          <w:szCs w:val="22"/>
          <w:lang w:eastAsia="zh-CN" w:bidi="ar"/>
          <w:woUserID w:val="1"/>
        </w:rPr>
        <w:t>列表字段</w:t>
      </w:r>
    </w:p>
    <w:p>
      <w:pPr>
        <w:pStyle w:val="27"/>
        <w:keepNext w:val="0"/>
        <w:keepLines w:val="0"/>
        <w:widowControl w:val="0"/>
        <w:numPr>
          <w:ilvl w:val="1"/>
          <w:numId w:val="23"/>
        </w:numPr>
        <w:suppressLineNumbers w:val="0"/>
        <w:spacing w:before="0" w:beforeAutospacing="0" w:after="0" w:afterAutospacing="0"/>
        <w:ind w:left="1069" w:right="0" w:hanging="360" w:firstLineChars="0"/>
        <w:jc w:val="both"/>
        <w:rPr>
          <w:lang w:val="en-US"/>
          <w:woUserID w:val="2"/>
        </w:rPr>
      </w:pPr>
      <w:r>
        <w:rPr>
          <w:rFonts w:hint="eastAsia" w:ascii="等线" w:hAnsi="等线" w:eastAsia="等线" w:cs="Times New Roman"/>
          <w:kern w:val="2"/>
          <w:sz w:val="21"/>
          <w:szCs w:val="22"/>
          <w:lang w:val="en-US" w:eastAsia="zh-CN" w:bidi="ar"/>
          <w:woUserID w:val="2"/>
        </w:rPr>
        <w:t>列表字段：资金渠道，合同编号，合同模板名称，合同模板状态，</w:t>
      </w:r>
      <w:r>
        <w:rPr>
          <w:rFonts w:hint="default" w:ascii="等线" w:hAnsi="等线" w:eastAsia="等线" w:cs="Times New Roman"/>
          <w:kern w:val="2"/>
          <w:sz w:val="21"/>
          <w:szCs w:val="22"/>
          <w:lang w:eastAsia="zh-CN" w:bidi="ar"/>
          <w:woUserID w:val="2"/>
        </w:rPr>
        <w:t>签署节点，</w:t>
      </w:r>
      <w:r>
        <w:rPr>
          <w:rFonts w:hint="default" w:ascii="等线" w:hAnsi="等线" w:eastAsia="等线" w:cs="Times New Roman"/>
          <w:kern w:val="2"/>
          <w:sz w:val="21"/>
          <w:szCs w:val="22"/>
          <w:lang w:eastAsia="zh-CN" w:bidi="ar"/>
          <w:woUserID w:val="3"/>
        </w:rPr>
        <w:t>签署方、</w:t>
      </w:r>
      <w:r>
        <w:rPr>
          <w:rFonts w:hint="eastAsia" w:ascii="等线" w:hAnsi="等线" w:eastAsia="等线" w:cs="Times New Roman"/>
          <w:kern w:val="2"/>
          <w:sz w:val="21"/>
          <w:szCs w:val="22"/>
          <w:lang w:val="en-US" w:eastAsia="zh-CN" w:bidi="ar"/>
          <w:woUserID w:val="2"/>
        </w:rPr>
        <w:t xml:space="preserve">创建人，创建时间 </w:t>
      </w:r>
    </w:p>
    <w:p>
      <w:pPr>
        <w:pStyle w:val="27"/>
        <w:keepNext w:val="0"/>
        <w:keepLines w:val="0"/>
        <w:widowControl w:val="0"/>
        <w:numPr>
          <w:ilvl w:val="1"/>
          <w:numId w:val="23"/>
        </w:numPr>
        <w:suppressLineNumbers w:val="0"/>
        <w:spacing w:before="0" w:beforeAutospacing="0" w:after="0" w:afterAutospacing="0"/>
        <w:ind w:left="1069" w:right="0" w:hanging="360" w:firstLineChars="0"/>
        <w:jc w:val="both"/>
        <w:rPr>
          <w:lang w:val="en-US"/>
          <w:woUserID w:val="2"/>
        </w:rPr>
      </w:pPr>
      <w:r>
        <w:rPr>
          <w:rFonts w:hint="eastAsia" w:ascii="等线" w:hAnsi="等线" w:eastAsia="等线" w:cs="Times New Roman"/>
          <w:kern w:val="2"/>
          <w:sz w:val="21"/>
          <w:szCs w:val="22"/>
          <w:lang w:val="en-US" w:eastAsia="zh-CN" w:bidi="ar"/>
          <w:woUserID w:val="2"/>
        </w:rPr>
        <w:t>查询字段：资金渠道，模板名称，模板状态，</w:t>
      </w:r>
      <w:r>
        <w:rPr>
          <w:rFonts w:hint="default" w:ascii="等线" w:hAnsi="等线" w:eastAsia="等线" w:cs="Times New Roman"/>
          <w:kern w:val="2"/>
          <w:sz w:val="21"/>
          <w:szCs w:val="22"/>
          <w:lang w:eastAsia="zh-CN" w:bidi="ar"/>
          <w:woUserID w:val="3"/>
        </w:rPr>
        <w:t>合同</w:t>
      </w:r>
      <w:r>
        <w:rPr>
          <w:rFonts w:hint="eastAsia" w:ascii="等线" w:hAnsi="等线" w:eastAsia="等线" w:cs="Times New Roman"/>
          <w:kern w:val="2"/>
          <w:sz w:val="21"/>
          <w:szCs w:val="22"/>
          <w:lang w:val="en-US" w:eastAsia="zh-CN" w:bidi="ar"/>
          <w:woUserID w:val="2"/>
        </w:rPr>
        <w:t xml:space="preserve">编号  </w:t>
      </w:r>
    </w:p>
    <w:p>
      <w:pPr>
        <w:pStyle w:val="27"/>
        <w:keepNext w:val="0"/>
        <w:keepLines w:val="0"/>
        <w:widowControl w:val="0"/>
        <w:numPr>
          <w:ilvl w:val="1"/>
          <w:numId w:val="23"/>
        </w:numPr>
        <w:suppressLineNumbers w:val="0"/>
        <w:spacing w:before="0" w:beforeAutospacing="0" w:after="0" w:afterAutospacing="0"/>
        <w:ind w:left="1069" w:right="0" w:hanging="360" w:firstLineChars="0"/>
        <w:jc w:val="both"/>
        <w:rPr>
          <w:lang w:val="en-US"/>
          <w:woUserID w:val="2"/>
        </w:rPr>
      </w:pPr>
      <w:r>
        <w:rPr>
          <w:rFonts w:hint="default" w:ascii="等线" w:hAnsi="等线" w:eastAsia="等线" w:cs="Times New Roman"/>
          <w:kern w:val="2"/>
          <w:sz w:val="21"/>
          <w:szCs w:val="22"/>
          <w:lang w:eastAsia="zh-CN" w:bidi="ar"/>
          <w:woUserID w:val="2"/>
        </w:rPr>
        <w:t>签署节点包括：融资企业签收</w:t>
      </w:r>
      <w:r>
        <w:rPr>
          <w:rFonts w:hint="default" w:ascii="等线" w:hAnsi="等线" w:eastAsia="等线" w:cs="Times New Roman"/>
          <w:kern w:val="2"/>
          <w:sz w:val="21"/>
          <w:szCs w:val="22"/>
          <w:lang w:eastAsia="zh-CN" w:bidi="ar"/>
          <w:woUserID w:val="1"/>
        </w:rPr>
        <w:t>、</w:t>
      </w:r>
      <w:r>
        <w:rPr>
          <w:rFonts w:hint="default" w:ascii="等线" w:hAnsi="等线" w:eastAsia="等线" w:cs="Times New Roman"/>
          <w:kern w:val="2"/>
          <w:sz w:val="21"/>
          <w:szCs w:val="22"/>
          <w:lang w:eastAsia="zh-CN" w:bidi="ar"/>
          <w:woUserID w:val="2"/>
        </w:rPr>
        <w:t xml:space="preserve"> 去融资</w:t>
      </w:r>
      <w:r>
        <w:rPr>
          <w:rFonts w:hint="default" w:ascii="等线" w:hAnsi="等线" w:eastAsia="等线" w:cs="Times New Roman"/>
          <w:kern w:val="2"/>
          <w:sz w:val="21"/>
          <w:szCs w:val="22"/>
          <w:lang w:eastAsia="zh-CN" w:bidi="ar"/>
          <w:woUserID w:val="1"/>
        </w:rPr>
        <w:t>、融信</w:t>
      </w:r>
      <w:r>
        <w:rPr>
          <w:rFonts w:hint="default" w:ascii="等线" w:hAnsi="等线" w:eastAsia="等线" w:cs="Times New Roman"/>
          <w:kern w:val="2"/>
          <w:sz w:val="21"/>
          <w:szCs w:val="22"/>
          <w:lang w:eastAsia="zh-CN" w:bidi="ar"/>
          <w:woUserID w:val="2"/>
        </w:rPr>
        <w:t>开立确权时。（目前暂三个节点）</w:t>
      </w:r>
    </w:p>
    <w:p>
      <w:pPr>
        <w:pStyle w:val="27"/>
        <w:keepNext w:val="0"/>
        <w:keepLines w:val="0"/>
        <w:widowControl w:val="0"/>
        <w:numPr>
          <w:ilvl w:val="0"/>
          <w:numId w:val="23"/>
        </w:numPr>
        <w:suppressLineNumbers w:val="0"/>
        <w:spacing w:before="0" w:beforeAutospacing="0" w:after="0" w:afterAutospacing="0"/>
        <w:ind w:left="720" w:right="0" w:hanging="720" w:firstLineChars="0"/>
        <w:jc w:val="both"/>
        <w:rPr>
          <w:lang w:val="en-US"/>
          <w:woUserID w:val="2"/>
        </w:rPr>
      </w:pPr>
      <w:r>
        <w:rPr>
          <w:rFonts w:hint="eastAsia" w:ascii="等线" w:hAnsi="等线" w:eastAsia="等线" w:cs="Times New Roman"/>
          <w:kern w:val="2"/>
          <w:sz w:val="21"/>
          <w:szCs w:val="22"/>
          <w:lang w:val="en-US" w:eastAsia="zh-CN" w:bidi="ar"/>
          <w:woUserID w:val="2"/>
        </w:rPr>
        <w:t>新建合同模板（*必输）</w:t>
      </w:r>
    </w:p>
    <w:p>
      <w:pPr>
        <w:pStyle w:val="27"/>
        <w:keepNext w:val="0"/>
        <w:keepLines w:val="0"/>
        <w:widowControl w:val="0"/>
        <w:numPr>
          <w:ilvl w:val="1"/>
          <w:numId w:val="23"/>
        </w:numPr>
        <w:suppressLineNumbers w:val="0"/>
        <w:spacing w:before="0" w:beforeAutospacing="0" w:after="0" w:afterAutospacing="0"/>
        <w:ind w:left="1069" w:right="0" w:hanging="360" w:firstLineChars="0"/>
        <w:jc w:val="both"/>
        <w:rPr>
          <w:lang w:val="en-US"/>
          <w:woUserID w:val="2"/>
        </w:rPr>
      </w:pPr>
      <w:r>
        <w:rPr>
          <w:rFonts w:hint="eastAsia" w:ascii="等线" w:hAnsi="等线" w:eastAsia="等线" w:cs="Times New Roman"/>
          <w:kern w:val="2"/>
          <w:sz w:val="21"/>
          <w:szCs w:val="22"/>
          <w:lang w:val="en-US" w:eastAsia="zh-CN" w:bidi="ar"/>
          <w:woUserID w:val="2"/>
        </w:rPr>
        <w:t>新增字段：*合同模板名称，*合同类型，*资金渠道，*签署主体，</w:t>
      </w:r>
      <w:r>
        <w:rPr>
          <w:rFonts w:hint="default" w:ascii="等线" w:hAnsi="等线" w:eastAsia="等线" w:cs="Times New Roman"/>
          <w:kern w:val="2"/>
          <w:sz w:val="21"/>
          <w:szCs w:val="22"/>
          <w:lang w:eastAsia="zh-CN" w:bidi="ar"/>
          <w:woUserID w:val="2"/>
        </w:rPr>
        <w:t>*签署节点，</w:t>
      </w:r>
      <w:r>
        <w:rPr>
          <w:rFonts w:hint="eastAsia" w:ascii="等线" w:hAnsi="等线" w:eastAsia="等线" w:cs="Times New Roman"/>
          <w:kern w:val="2"/>
          <w:sz w:val="21"/>
          <w:szCs w:val="22"/>
          <w:lang w:val="en-US" w:eastAsia="zh-CN" w:bidi="ar"/>
          <w:woUserID w:val="2"/>
        </w:rPr>
        <w:t>合同描述，*附件（仅能上传一个）。</w:t>
      </w:r>
    </w:p>
    <w:p>
      <w:pPr>
        <w:pStyle w:val="27"/>
        <w:keepNext w:val="0"/>
        <w:keepLines w:val="0"/>
        <w:widowControl w:val="0"/>
        <w:numPr>
          <w:ilvl w:val="0"/>
          <w:numId w:val="23"/>
        </w:numPr>
        <w:suppressLineNumbers w:val="0"/>
        <w:spacing w:before="0" w:beforeAutospacing="0" w:after="0" w:afterAutospacing="0"/>
        <w:ind w:left="720" w:right="0" w:hanging="720" w:firstLineChars="0"/>
        <w:jc w:val="both"/>
        <w:rPr>
          <w:lang w:val="en-US"/>
          <w:woUserID w:val="2"/>
        </w:rPr>
      </w:pPr>
      <w:r>
        <w:rPr>
          <w:rFonts w:hint="eastAsia" w:ascii="等线" w:hAnsi="等线" w:eastAsia="等线" w:cs="Times New Roman"/>
          <w:kern w:val="2"/>
          <w:sz w:val="21"/>
          <w:szCs w:val="22"/>
          <w:lang w:val="en-US" w:eastAsia="zh-CN" w:bidi="ar"/>
          <w:woUserID w:val="2"/>
        </w:rPr>
        <w:t>修改合同模板</w:t>
      </w:r>
    </w:p>
    <w:p>
      <w:pPr>
        <w:pStyle w:val="27"/>
        <w:keepNext w:val="0"/>
        <w:keepLines w:val="0"/>
        <w:widowControl w:val="0"/>
        <w:numPr>
          <w:ilvl w:val="1"/>
          <w:numId w:val="23"/>
        </w:numPr>
        <w:suppressLineNumbers w:val="0"/>
        <w:spacing w:before="0" w:beforeAutospacing="0" w:after="0" w:afterAutospacing="0"/>
        <w:ind w:left="1069" w:right="0" w:hanging="360" w:firstLineChars="0"/>
        <w:jc w:val="both"/>
        <w:rPr>
          <w:lang w:val="en-US"/>
          <w:woUserID w:val="2"/>
        </w:rPr>
      </w:pPr>
      <w:r>
        <w:rPr>
          <w:rFonts w:hint="eastAsia" w:ascii="等线" w:hAnsi="等线" w:eastAsia="等线" w:cs="Times New Roman"/>
          <w:kern w:val="2"/>
          <w:sz w:val="21"/>
          <w:szCs w:val="22"/>
          <w:lang w:val="en-US" w:eastAsia="zh-CN" w:bidi="ar"/>
          <w:woUserID w:val="2"/>
        </w:rPr>
        <w:t>*合同模板名称，*合同类型，*资金渠道，*签署主体，</w:t>
      </w:r>
      <w:r>
        <w:rPr>
          <w:rFonts w:hint="default" w:ascii="等线" w:hAnsi="等线" w:eastAsia="等线" w:cs="Times New Roman"/>
          <w:kern w:val="2"/>
          <w:sz w:val="21"/>
          <w:szCs w:val="22"/>
          <w:lang w:eastAsia="zh-CN" w:bidi="ar"/>
          <w:woUserID w:val="2"/>
        </w:rPr>
        <w:t>*签署节点，</w:t>
      </w:r>
      <w:r>
        <w:rPr>
          <w:rFonts w:hint="eastAsia" w:ascii="等线" w:hAnsi="等线" w:eastAsia="等线" w:cs="Times New Roman"/>
          <w:kern w:val="2"/>
          <w:sz w:val="21"/>
          <w:szCs w:val="22"/>
          <w:lang w:val="en-US" w:eastAsia="zh-CN" w:bidi="ar"/>
          <w:woUserID w:val="2"/>
        </w:rPr>
        <w:t xml:space="preserve">合同描述，*附件（仅能上传一个）。 </w:t>
      </w:r>
    </w:p>
    <w:p>
      <w:pPr>
        <w:pStyle w:val="27"/>
        <w:keepNext w:val="0"/>
        <w:keepLines w:val="0"/>
        <w:widowControl w:val="0"/>
        <w:numPr>
          <w:ilvl w:val="0"/>
          <w:numId w:val="23"/>
        </w:numPr>
        <w:suppressLineNumbers w:val="0"/>
        <w:spacing w:before="0" w:beforeAutospacing="0" w:after="0" w:afterAutospacing="0"/>
        <w:ind w:left="720" w:right="0" w:hanging="720" w:firstLineChars="0"/>
        <w:jc w:val="both"/>
        <w:rPr>
          <w:lang w:val="en-US"/>
          <w:woUserID w:val="2"/>
        </w:rPr>
      </w:pPr>
      <w:r>
        <w:rPr>
          <w:rFonts w:hint="eastAsia" w:ascii="等线" w:hAnsi="等线" w:eastAsia="等线" w:cs="Times New Roman"/>
          <w:kern w:val="2"/>
          <w:sz w:val="21"/>
          <w:szCs w:val="22"/>
          <w:lang w:val="en-US" w:eastAsia="zh-CN" w:bidi="ar"/>
          <w:woUserID w:val="2"/>
        </w:rPr>
        <w:t>详情：展示字段：合同模板名称，*合同类型，*资金渠道，*签署主体，合同描述，*附件</w:t>
      </w:r>
    </w:p>
    <w:p>
      <w:pPr>
        <w:pStyle w:val="27"/>
        <w:keepNext w:val="0"/>
        <w:keepLines w:val="0"/>
        <w:widowControl w:val="0"/>
        <w:numPr>
          <w:ilvl w:val="0"/>
          <w:numId w:val="23"/>
        </w:numPr>
        <w:suppressLineNumbers w:val="0"/>
        <w:spacing w:before="0" w:beforeAutospacing="0" w:after="0" w:afterAutospacing="0"/>
        <w:ind w:left="720" w:right="0" w:hanging="720" w:firstLineChars="0"/>
        <w:jc w:val="both"/>
        <w:rPr>
          <w:lang w:val="en-US"/>
          <w:woUserID w:val="2"/>
        </w:rPr>
      </w:pPr>
      <w:r>
        <w:rPr>
          <w:rFonts w:hint="eastAsia" w:ascii="等线" w:hAnsi="等线" w:eastAsia="等线" w:cs="Times New Roman"/>
          <w:kern w:val="2"/>
          <w:sz w:val="21"/>
          <w:szCs w:val="22"/>
          <w:lang w:val="en-US" w:eastAsia="zh-CN" w:bidi="ar"/>
          <w:woUserID w:val="2"/>
        </w:rPr>
        <w:t>下载：下载合同附件</w:t>
      </w:r>
    </w:p>
    <w:p>
      <w:pPr>
        <w:pStyle w:val="27"/>
        <w:keepNext w:val="0"/>
        <w:keepLines w:val="0"/>
        <w:widowControl w:val="0"/>
        <w:numPr>
          <w:ilvl w:val="0"/>
          <w:numId w:val="23"/>
        </w:numPr>
        <w:suppressLineNumbers w:val="0"/>
        <w:spacing w:before="0" w:beforeAutospacing="0" w:after="0" w:afterAutospacing="0"/>
        <w:ind w:left="720" w:right="0" w:hanging="720" w:firstLineChars="0"/>
        <w:jc w:val="both"/>
        <w:rPr>
          <w:lang w:val="en-US"/>
          <w:woUserID w:val="2"/>
        </w:rPr>
      </w:pPr>
      <w:r>
        <w:rPr>
          <w:rFonts w:hint="eastAsia" w:ascii="等线" w:hAnsi="等线" w:eastAsia="等线" w:cs="Times New Roman"/>
          <w:kern w:val="2"/>
          <w:sz w:val="21"/>
          <w:szCs w:val="22"/>
          <w:lang w:val="en-US" w:eastAsia="zh-CN" w:bidi="ar"/>
          <w:woUserID w:val="2"/>
        </w:rPr>
        <w:t>停用：该合同未关联任何授信及产品才可停用</w:t>
      </w:r>
    </w:p>
    <w:p>
      <w:pPr>
        <w:pStyle w:val="27"/>
        <w:keepNext w:val="0"/>
        <w:keepLines w:val="0"/>
        <w:widowControl w:val="0"/>
        <w:numPr>
          <w:ilvl w:val="0"/>
          <w:numId w:val="23"/>
        </w:numPr>
        <w:suppressLineNumbers w:val="0"/>
        <w:spacing w:before="0" w:beforeAutospacing="0" w:after="0" w:afterAutospacing="0"/>
        <w:ind w:left="720" w:right="0" w:hanging="720" w:firstLineChars="0"/>
        <w:jc w:val="both"/>
        <w:rPr>
          <w:lang w:val="en-US"/>
          <w:woUserID w:val="2"/>
        </w:rPr>
      </w:pPr>
      <w:r>
        <w:rPr>
          <w:rFonts w:hint="eastAsia" w:ascii="等线" w:hAnsi="等线" w:eastAsia="等线" w:cs="Times New Roman"/>
          <w:kern w:val="2"/>
          <w:sz w:val="21"/>
          <w:szCs w:val="22"/>
          <w:lang w:val="en-US" w:eastAsia="zh-CN" w:bidi="ar"/>
          <w:woUserID w:val="2"/>
        </w:rPr>
        <w:t>启用：点击后改为启用</w:t>
      </w:r>
    </w:p>
    <w:p>
      <w:pPr>
        <w:pStyle w:val="27"/>
        <w:keepNext w:val="0"/>
        <w:keepLines w:val="0"/>
        <w:widowControl w:val="0"/>
        <w:numPr>
          <w:ilvl w:val="0"/>
          <w:numId w:val="23"/>
        </w:numPr>
        <w:suppressLineNumbers w:val="0"/>
        <w:spacing w:before="0" w:beforeAutospacing="0" w:after="0" w:afterAutospacing="0"/>
        <w:ind w:left="720" w:right="0" w:hanging="720" w:firstLineChars="0"/>
        <w:jc w:val="both"/>
        <w:rPr>
          <w:lang w:val="en-US"/>
          <w:woUserID w:val="2"/>
        </w:rPr>
      </w:pPr>
      <w:r>
        <w:rPr>
          <w:rFonts w:hint="eastAsia" w:ascii="等线" w:hAnsi="等线" w:eastAsia="等线" w:cs="Times New Roman"/>
          <w:kern w:val="2"/>
          <w:sz w:val="21"/>
          <w:szCs w:val="22"/>
          <w:lang w:val="en-US" w:eastAsia="zh-CN" w:bidi="ar"/>
          <w:woUserID w:val="2"/>
        </w:rPr>
        <w:t>删除：该合同未关联任何授信及产品才可删除</w:t>
      </w:r>
    </w:p>
    <w:p>
      <w:pPr>
        <w:pStyle w:val="3"/>
        <w:rPr>
          <w:rFonts w:hint="eastAsia"/>
          <w:lang w:val="en-US" w:eastAsia="zh-CN"/>
        </w:rPr>
      </w:pPr>
    </w:p>
    <w:p>
      <w:pPr>
        <w:pStyle w:val="4"/>
        <w:bidi w:val="0"/>
        <w:rPr>
          <w:rFonts w:hint="default"/>
          <w:lang w:eastAsia="zh-CN"/>
          <w:woUserID w:val="1"/>
        </w:rPr>
      </w:pPr>
      <w:r>
        <w:rPr>
          <w:rFonts w:hint="eastAsia"/>
          <w:lang w:val="en-US" w:eastAsia="zh-CN"/>
        </w:rPr>
        <w:t>发票管理</w:t>
      </w:r>
    </w:p>
    <w:p>
      <w:pPr>
        <w:keepNext w:val="0"/>
        <w:keepLines w:val="0"/>
        <w:widowControl w:val="0"/>
        <w:suppressLineNumbers w:val="0"/>
        <w:spacing w:before="0" w:beforeAutospacing="0" w:after="0" w:afterAutospacing="0"/>
        <w:ind w:left="0" w:right="0"/>
        <w:jc w:val="both"/>
        <w:rPr>
          <w:lang w:val="en-US"/>
          <w:woUserID w:val="2"/>
        </w:rPr>
      </w:pPr>
      <w:r>
        <w:rPr>
          <w:rFonts w:hint="eastAsia" w:ascii="等线" w:hAnsi="等线" w:eastAsia="等线" w:cs="Times New Roman"/>
          <w:kern w:val="2"/>
          <w:sz w:val="21"/>
          <w:szCs w:val="22"/>
          <w:lang w:val="en-US" w:eastAsia="zh-CN" w:bidi="ar"/>
          <w:woUserID w:val="2"/>
        </w:rPr>
        <w:t>功能说明：</w:t>
      </w:r>
    </w:p>
    <w:p>
      <w:pPr>
        <w:pStyle w:val="27"/>
        <w:keepNext w:val="0"/>
        <w:keepLines w:val="0"/>
        <w:widowControl w:val="0"/>
        <w:numPr>
          <w:ilvl w:val="0"/>
          <w:numId w:val="24"/>
        </w:numPr>
        <w:suppressLineNumbers w:val="0"/>
        <w:spacing w:before="0" w:beforeAutospacing="0" w:after="0" w:afterAutospacing="0"/>
        <w:ind w:left="720" w:right="0" w:hanging="720" w:firstLineChars="0"/>
        <w:jc w:val="both"/>
        <w:rPr>
          <w:lang w:val="en-US"/>
          <w:woUserID w:val="2"/>
        </w:rPr>
      </w:pPr>
      <w:r>
        <w:rPr>
          <w:rFonts w:hint="eastAsia" w:ascii="等线" w:hAnsi="等线" w:eastAsia="等线" w:cs="Times New Roman"/>
          <w:kern w:val="2"/>
          <w:sz w:val="21"/>
          <w:szCs w:val="22"/>
          <w:lang w:val="en-US" w:eastAsia="zh-CN" w:bidi="ar"/>
          <w:woUserID w:val="2"/>
        </w:rPr>
        <w:t>发票列表查询</w:t>
      </w:r>
    </w:p>
    <w:p>
      <w:pPr>
        <w:pStyle w:val="27"/>
        <w:keepNext w:val="0"/>
        <w:keepLines w:val="0"/>
        <w:widowControl w:val="0"/>
        <w:numPr>
          <w:ilvl w:val="1"/>
          <w:numId w:val="24"/>
        </w:numPr>
        <w:suppressLineNumbers w:val="0"/>
        <w:spacing w:before="0" w:beforeAutospacing="0" w:after="0" w:afterAutospacing="0"/>
        <w:ind w:left="1069" w:right="0" w:hanging="360" w:firstLineChars="0"/>
        <w:jc w:val="both"/>
        <w:rPr>
          <w:lang w:val="en-US"/>
          <w:woUserID w:val="2"/>
        </w:rPr>
      </w:pPr>
      <w:r>
        <w:rPr>
          <w:rFonts w:hint="eastAsia" w:ascii="等线" w:hAnsi="等线" w:eastAsia="等线" w:cs="Times New Roman"/>
          <w:kern w:val="2"/>
          <w:sz w:val="21"/>
          <w:szCs w:val="22"/>
          <w:lang w:val="en-US" w:eastAsia="zh-CN" w:bidi="ar"/>
          <w:woUserID w:val="2"/>
        </w:rPr>
        <w:t>列表字段：发票编号，开票日期，开票金额，开票类型，</w:t>
      </w:r>
      <w:r>
        <w:rPr>
          <w:rFonts w:hint="default" w:ascii="等线" w:hAnsi="等线" w:eastAsia="等线" w:cs="Times New Roman"/>
          <w:kern w:val="2"/>
          <w:sz w:val="21"/>
          <w:szCs w:val="22"/>
          <w:lang w:eastAsia="zh-CN" w:bidi="ar"/>
          <w:woUserID w:val="3"/>
        </w:rPr>
        <w:t>购方、</w:t>
      </w:r>
      <w:r>
        <w:rPr>
          <w:rFonts w:hint="eastAsia" w:ascii="等线" w:hAnsi="等线" w:eastAsia="等线" w:cs="Times New Roman"/>
          <w:kern w:val="2"/>
          <w:sz w:val="21"/>
          <w:szCs w:val="22"/>
          <w:lang w:val="en-US" w:eastAsia="zh-CN" w:bidi="ar"/>
          <w:woUserID w:val="2"/>
        </w:rPr>
        <w:t>购方识别号，</w:t>
      </w:r>
      <w:r>
        <w:rPr>
          <w:rFonts w:hint="default" w:ascii="等线" w:hAnsi="等线" w:eastAsia="等线" w:cs="Times New Roman"/>
          <w:kern w:val="2"/>
          <w:sz w:val="21"/>
          <w:szCs w:val="22"/>
          <w:lang w:eastAsia="zh-CN" w:bidi="ar"/>
          <w:woUserID w:val="3"/>
        </w:rPr>
        <w:t>销方、</w:t>
      </w:r>
      <w:r>
        <w:rPr>
          <w:rFonts w:hint="eastAsia" w:ascii="等线" w:hAnsi="等线" w:eastAsia="等线" w:cs="Times New Roman"/>
          <w:kern w:val="2"/>
          <w:sz w:val="21"/>
          <w:szCs w:val="22"/>
          <w:lang w:val="en-US" w:eastAsia="zh-CN" w:bidi="ar"/>
          <w:woUserID w:val="2"/>
        </w:rPr>
        <w:t xml:space="preserve">销方识别号，合计金额 </w:t>
      </w:r>
    </w:p>
    <w:p>
      <w:pPr>
        <w:pStyle w:val="27"/>
        <w:keepNext w:val="0"/>
        <w:keepLines w:val="0"/>
        <w:widowControl w:val="0"/>
        <w:numPr>
          <w:ilvl w:val="1"/>
          <w:numId w:val="24"/>
        </w:numPr>
        <w:suppressLineNumbers w:val="0"/>
        <w:spacing w:before="0" w:beforeAutospacing="0" w:after="0" w:afterAutospacing="0"/>
        <w:ind w:left="1069" w:right="0" w:hanging="360" w:firstLineChars="0"/>
        <w:jc w:val="both"/>
        <w:rPr>
          <w:rFonts w:hint="eastAsia"/>
          <w:lang w:val="en-US" w:eastAsia="zh-CN"/>
        </w:rPr>
      </w:pPr>
      <w:r>
        <w:rPr>
          <w:rFonts w:hint="eastAsia" w:ascii="等线" w:hAnsi="等线" w:eastAsia="等线" w:cs="Times New Roman"/>
          <w:kern w:val="2"/>
          <w:sz w:val="21"/>
          <w:szCs w:val="22"/>
          <w:lang w:val="en-US" w:eastAsia="zh-CN" w:bidi="ar"/>
          <w:woUserID w:val="2"/>
        </w:rPr>
        <w:t>查询字段：发票编号，开票日期范围，开票类型， 购方识别号，销方识别号</w:t>
      </w:r>
    </w:p>
    <w:p>
      <w:pPr>
        <w:pStyle w:val="4"/>
        <w:bidi w:val="0"/>
        <w:rPr>
          <w:rFonts w:hint="eastAsia"/>
          <w:lang w:val="en-US" w:eastAsia="zh-CN"/>
        </w:rPr>
      </w:pPr>
      <w:r>
        <w:rPr>
          <w:rFonts w:hint="eastAsia"/>
          <w:lang w:val="en-US" w:eastAsia="zh-CN"/>
        </w:rPr>
        <w:t>融信管理</w:t>
      </w:r>
    </w:p>
    <w:p>
      <w:pPr>
        <w:pStyle w:val="3"/>
        <w:rPr>
          <w:rFonts w:hint="default"/>
          <w:lang w:eastAsia="zh-CN"/>
          <w:woUserID w:val="1"/>
        </w:rPr>
      </w:pPr>
      <w:r>
        <w:rPr>
          <w:rFonts w:hint="eastAsia"/>
          <w:lang w:val="en-US" w:eastAsia="zh-CN"/>
          <w:woUserID w:val="1"/>
        </w:rPr>
        <w:t>融信管理页面</w:t>
      </w:r>
      <w:r>
        <w:rPr>
          <w:rFonts w:hint="default"/>
          <w:lang w:eastAsia="zh-CN"/>
          <w:woUserID w:val="1"/>
        </w:rPr>
        <w:t>主要</w:t>
      </w:r>
      <w:r>
        <w:rPr>
          <w:rFonts w:hint="eastAsia"/>
          <w:lang w:val="en-US" w:eastAsia="zh-CN"/>
          <w:woUserID w:val="1"/>
        </w:rPr>
        <w:t>展现所有的融信记录</w:t>
      </w:r>
      <w:r>
        <w:rPr>
          <w:rFonts w:hint="default"/>
          <w:lang w:eastAsia="zh-CN"/>
          <w:woUserID w:val="1"/>
        </w:rPr>
        <w:t>。</w:t>
      </w:r>
    </w:p>
    <w:p>
      <w:pPr>
        <w:pStyle w:val="3"/>
        <w:rPr>
          <w:rFonts w:hint="default"/>
          <w:lang w:eastAsia="zh-CN"/>
          <w:woUserID w:val="1"/>
        </w:rPr>
      </w:pPr>
      <w:r>
        <w:rPr>
          <w:rFonts w:hint="default"/>
          <w:lang w:eastAsia="zh-CN"/>
          <w:woUserID w:val="1"/>
        </w:rPr>
        <w:t>列表字段包含：融信编号、开立方、接收方、融资产品、融信金额、融资利率、签收日期、承诺还款日期、融信状态等字段。</w:t>
      </w:r>
    </w:p>
    <w:p>
      <w:pPr>
        <w:keepNext w:val="0"/>
        <w:keepLines w:val="0"/>
        <w:widowControl w:val="0"/>
        <w:suppressLineNumbers w:val="0"/>
        <w:spacing w:before="0" w:beforeAutospacing="0" w:after="0" w:afterAutospacing="0"/>
        <w:ind w:left="0" w:right="0"/>
        <w:jc w:val="both"/>
        <w:rPr>
          <w:rFonts w:hint="default" w:ascii="宋体" w:hAnsi="宋体" w:eastAsia="宋体" w:cs="宋体"/>
          <w:kern w:val="2"/>
          <w:sz w:val="24"/>
          <w:szCs w:val="24"/>
          <w:lang w:eastAsia="zh-CN" w:bidi="ar"/>
          <w:woUserID w:val="3"/>
        </w:rPr>
      </w:pPr>
      <w:r>
        <w:rPr>
          <w:rFonts w:hint="default"/>
          <w:lang w:eastAsia="zh-CN"/>
          <w:woUserID w:val="3"/>
        </w:rPr>
        <w:t>融信状态：</w:t>
      </w:r>
      <w:r>
        <w:rPr>
          <w:rFonts w:hint="default" w:ascii="宋体" w:hAnsi="宋体" w:eastAsia="宋体" w:cs="宋体"/>
          <w:kern w:val="2"/>
          <w:sz w:val="24"/>
          <w:szCs w:val="24"/>
          <w:lang w:eastAsia="zh-CN" w:bidi="ar"/>
          <w:woUserID w:val="3"/>
        </w:rPr>
        <w:t xml:space="preserve">待确权，待签收，已生效 已失效 融资中 放款拒绝 已放款 已结算 </w:t>
      </w:r>
    </w:p>
    <w:p>
      <w:pPr>
        <w:keepNext w:val="0"/>
        <w:keepLines w:val="0"/>
        <w:widowControl w:val="0"/>
        <w:suppressLineNumbers w:val="0"/>
        <w:spacing w:before="0" w:beforeAutospacing="0" w:after="0" w:afterAutospacing="0"/>
        <w:ind w:left="0" w:right="0"/>
        <w:jc w:val="both"/>
        <w:rPr>
          <w:rFonts w:hint="default" w:ascii="宋体" w:hAnsi="宋体" w:eastAsia="宋体" w:cs="宋体"/>
          <w:kern w:val="2"/>
          <w:sz w:val="24"/>
          <w:szCs w:val="24"/>
          <w:lang w:eastAsia="zh-CN" w:bidi="ar"/>
          <w:woUserID w:val="3"/>
        </w:rPr>
      </w:pPr>
      <w:r>
        <w:rPr>
          <w:rFonts w:hint="default" w:ascii="宋体" w:hAnsi="宋体" w:eastAsia="宋体" w:cs="宋体"/>
          <w:kern w:val="2"/>
          <w:sz w:val="24"/>
          <w:szCs w:val="24"/>
          <w:lang w:eastAsia="zh-CN" w:bidi="ar"/>
          <w:woUserID w:val="3"/>
        </w:rPr>
        <w:t>内部审批时单领出来。</w:t>
      </w:r>
    </w:p>
    <w:p>
      <w:pPr>
        <w:pStyle w:val="3"/>
        <w:rPr>
          <w:rFonts w:hint="default"/>
          <w:lang w:eastAsia="zh-CN"/>
          <w:woUserID w:val="3"/>
        </w:rPr>
      </w:pPr>
    </w:p>
    <w:p>
      <w:pPr>
        <w:pStyle w:val="4"/>
        <w:bidi w:val="0"/>
        <w:rPr>
          <w:rFonts w:hint="eastAsia"/>
          <w:lang w:val="en-US" w:eastAsia="zh-CN"/>
        </w:rPr>
      </w:pPr>
      <w:r>
        <w:rPr>
          <w:rFonts w:hint="eastAsia"/>
          <w:lang w:val="en-US" w:eastAsia="zh-CN"/>
        </w:rPr>
        <w:t>融资管理</w:t>
      </w:r>
    </w:p>
    <w:p>
      <w:pPr>
        <w:pStyle w:val="3"/>
        <w:rPr>
          <w:rFonts w:hint="default"/>
          <w:lang w:eastAsia="zh-CN"/>
          <w:woUserID w:val="2"/>
        </w:rPr>
      </w:pPr>
      <w:r>
        <w:rPr>
          <w:rFonts w:hint="default"/>
          <w:lang w:eastAsia="zh-CN"/>
          <w:woUserID w:val="2"/>
        </w:rPr>
        <w:t>融资管理主要展现的是融资企业所有的融资记录。</w:t>
      </w:r>
    </w:p>
    <w:p>
      <w:pPr>
        <w:pStyle w:val="3"/>
        <w:rPr>
          <w:rFonts w:hint="default"/>
          <w:lang w:eastAsia="zh-CN"/>
          <w:woUserID w:val="2"/>
        </w:rPr>
      </w:pPr>
      <w:r>
        <w:rPr>
          <w:rFonts w:hint="default"/>
          <w:lang w:eastAsia="zh-CN"/>
          <w:woUserID w:val="2"/>
        </w:rPr>
        <w:t>列表主要展现</w:t>
      </w:r>
      <w:r>
        <w:rPr>
          <w:rFonts w:hint="default"/>
          <w:lang w:eastAsia="zh-CN"/>
          <w:woUserID w:val="3"/>
        </w:rPr>
        <w:t>：</w:t>
      </w:r>
      <w:r>
        <w:rPr>
          <w:rFonts w:hint="default"/>
          <w:lang w:eastAsia="zh-CN"/>
          <w:woUserID w:val="2"/>
        </w:rPr>
        <w:t>融资编号、</w:t>
      </w:r>
      <w:r>
        <w:rPr>
          <w:rFonts w:hint="default"/>
          <w:lang w:eastAsia="zh-CN"/>
          <w:woUserID w:val="3"/>
        </w:rPr>
        <w:t>融信编号、</w:t>
      </w:r>
      <w:r>
        <w:rPr>
          <w:rFonts w:hint="default"/>
          <w:lang w:eastAsia="zh-CN"/>
          <w:woUserID w:val="2"/>
        </w:rPr>
        <w:t>开立方、融资金额、融资利率、融资费用、经办人、承诺还款时间、融资申请日期、融资放款日期、融资状态等相关信息。</w:t>
      </w:r>
    </w:p>
    <w:p>
      <w:pPr>
        <w:pStyle w:val="3"/>
        <w:rPr>
          <w:rFonts w:hint="default"/>
          <w:lang w:eastAsia="zh-CN"/>
          <w:woUserID w:val="2"/>
        </w:rPr>
      </w:pPr>
      <w:r>
        <w:rPr>
          <w:rFonts w:hint="default"/>
          <w:lang w:eastAsia="zh-CN"/>
          <w:woUserID w:val="2"/>
        </w:rPr>
        <w:t>操作按钮：放款登记，下载附件</w:t>
      </w:r>
    </w:p>
    <w:p>
      <w:pPr>
        <w:pStyle w:val="3"/>
        <w:rPr>
          <w:rFonts w:hint="default"/>
          <w:lang w:eastAsia="zh-CN"/>
          <w:woUserID w:val="2"/>
        </w:rPr>
      </w:pPr>
      <w:r>
        <w:rPr>
          <w:rFonts w:hint="default"/>
          <w:lang w:eastAsia="zh-CN"/>
          <w:woUserID w:val="2"/>
        </w:rPr>
        <w:t>点击【放款登记】上传附件（非必传）实际放款金额（默认带出可更改，必填）并更改融资状态为已放款。</w:t>
      </w:r>
    </w:p>
    <w:p>
      <w:pPr>
        <w:pStyle w:val="3"/>
        <w:rPr>
          <w:rFonts w:hint="eastAsia"/>
          <w:lang w:val="en-US" w:eastAsia="zh-CN"/>
        </w:rPr>
      </w:pPr>
    </w:p>
    <w:p>
      <w:pPr>
        <w:pStyle w:val="4"/>
        <w:bidi w:val="0"/>
        <w:rPr>
          <w:rFonts w:hint="eastAsia"/>
          <w:lang w:val="en-US" w:eastAsia="zh-CN"/>
        </w:rPr>
      </w:pPr>
      <w:r>
        <w:rPr>
          <w:rFonts w:hint="eastAsia"/>
          <w:lang w:val="en-US" w:eastAsia="zh-CN"/>
        </w:rPr>
        <w:t>费用管理</w:t>
      </w:r>
    </w:p>
    <w:p>
      <w:pPr>
        <w:keepNext w:val="0"/>
        <w:keepLines w:val="0"/>
        <w:widowControl w:val="0"/>
        <w:suppressLineNumbers w:val="0"/>
        <w:spacing w:before="0" w:beforeAutospacing="0" w:after="0" w:afterAutospacing="0"/>
        <w:ind w:left="0" w:right="0"/>
        <w:jc w:val="both"/>
        <w:rPr>
          <w:lang w:val="en-US"/>
          <w:woUserID w:val="2"/>
        </w:rPr>
      </w:pPr>
      <w:r>
        <w:rPr>
          <w:rFonts w:hint="eastAsia" w:ascii="等线" w:hAnsi="等线" w:eastAsia="等线" w:cs="Times New Roman"/>
          <w:kern w:val="2"/>
          <w:sz w:val="21"/>
          <w:szCs w:val="22"/>
          <w:lang w:val="en-US" w:eastAsia="zh-CN" w:bidi="ar"/>
          <w:woUserID w:val="2"/>
        </w:rPr>
        <w:t>费用管理主要展示融资业务申请成功后平台收取的手续费展示，及平台给融资企业开票操作。</w:t>
      </w:r>
    </w:p>
    <w:p>
      <w:pPr>
        <w:keepNext w:val="0"/>
        <w:keepLines w:val="0"/>
        <w:widowControl w:val="0"/>
        <w:suppressLineNumbers w:val="0"/>
        <w:spacing w:before="0" w:beforeAutospacing="0" w:after="0" w:afterAutospacing="0"/>
        <w:ind w:left="0" w:right="0"/>
        <w:jc w:val="both"/>
        <w:rPr>
          <w:lang w:val="en-US"/>
          <w:woUserID w:val="2"/>
        </w:rPr>
      </w:pPr>
      <w:r>
        <w:rPr>
          <w:rFonts w:hint="eastAsia" w:ascii="等线" w:hAnsi="等线" w:eastAsia="等线" w:cs="Times New Roman"/>
          <w:kern w:val="2"/>
          <w:sz w:val="21"/>
          <w:szCs w:val="22"/>
          <w:lang w:val="en-US" w:eastAsia="zh-CN" w:bidi="ar"/>
          <w:woUserID w:val="2"/>
        </w:rPr>
        <w:t>功能说明：</w:t>
      </w:r>
    </w:p>
    <w:p>
      <w:pPr>
        <w:pStyle w:val="27"/>
        <w:keepNext w:val="0"/>
        <w:keepLines w:val="0"/>
        <w:widowControl w:val="0"/>
        <w:numPr>
          <w:ilvl w:val="0"/>
          <w:numId w:val="25"/>
        </w:numPr>
        <w:suppressLineNumbers w:val="0"/>
        <w:spacing w:before="0" w:beforeAutospacing="0" w:after="0" w:afterAutospacing="0"/>
        <w:ind w:left="720" w:right="0" w:hanging="720" w:firstLineChars="0"/>
        <w:jc w:val="both"/>
        <w:rPr>
          <w:lang w:val="en-US"/>
          <w:woUserID w:val="2"/>
        </w:rPr>
      </w:pPr>
      <w:r>
        <w:rPr>
          <w:rFonts w:hint="eastAsia" w:ascii="等线" w:hAnsi="等线" w:eastAsia="等线" w:cs="Times New Roman"/>
          <w:kern w:val="2"/>
          <w:sz w:val="21"/>
          <w:szCs w:val="22"/>
          <w:lang w:val="en-US" w:eastAsia="zh-CN" w:bidi="ar"/>
          <w:woUserID w:val="2"/>
        </w:rPr>
        <w:t>费用查询</w:t>
      </w:r>
    </w:p>
    <w:p>
      <w:pPr>
        <w:pStyle w:val="27"/>
        <w:keepNext w:val="0"/>
        <w:keepLines w:val="0"/>
        <w:widowControl w:val="0"/>
        <w:numPr>
          <w:ilvl w:val="1"/>
          <w:numId w:val="25"/>
        </w:numPr>
        <w:suppressLineNumbers w:val="0"/>
        <w:spacing w:before="0" w:beforeAutospacing="0" w:after="0" w:afterAutospacing="0"/>
        <w:ind w:left="780" w:right="0" w:hanging="360" w:firstLineChars="0"/>
        <w:jc w:val="both"/>
        <w:rPr>
          <w:lang w:val="en-US"/>
          <w:woUserID w:val="2"/>
        </w:rPr>
      </w:pPr>
      <w:r>
        <w:rPr>
          <w:rFonts w:hint="eastAsia" w:ascii="等线" w:hAnsi="等线" w:eastAsia="等线" w:cs="Times New Roman"/>
          <w:kern w:val="2"/>
          <w:sz w:val="21"/>
          <w:szCs w:val="22"/>
          <w:lang w:val="en-US" w:eastAsia="zh-CN" w:bidi="ar"/>
          <w:woUserID w:val="2"/>
        </w:rPr>
        <w:t>列表字段：融资编号，开立企业，融资产品，融资金额，融资状态，创建时间，手续费，发票状态，快递单号</w:t>
      </w:r>
    </w:p>
    <w:p>
      <w:pPr>
        <w:pStyle w:val="27"/>
        <w:keepNext w:val="0"/>
        <w:keepLines w:val="0"/>
        <w:widowControl w:val="0"/>
        <w:numPr>
          <w:ilvl w:val="1"/>
          <w:numId w:val="25"/>
        </w:numPr>
        <w:suppressLineNumbers w:val="0"/>
        <w:spacing w:before="0" w:beforeAutospacing="0" w:after="0" w:afterAutospacing="0"/>
        <w:ind w:left="780" w:right="0" w:hanging="360" w:firstLineChars="0"/>
        <w:jc w:val="both"/>
        <w:rPr>
          <w:lang w:val="en-US"/>
          <w:woUserID w:val="2"/>
        </w:rPr>
      </w:pPr>
      <w:r>
        <w:rPr>
          <w:rFonts w:hint="eastAsia" w:ascii="等线" w:hAnsi="等线" w:eastAsia="等线" w:cs="Times New Roman"/>
          <w:kern w:val="2"/>
          <w:sz w:val="21"/>
          <w:szCs w:val="22"/>
          <w:lang w:val="en-US" w:eastAsia="zh-CN" w:bidi="ar"/>
          <w:woUserID w:val="2"/>
        </w:rPr>
        <w:t>查询字段：融信编号 融资状态 开票状态 创建时间范围</w:t>
      </w:r>
    </w:p>
    <w:p>
      <w:pPr>
        <w:pStyle w:val="27"/>
        <w:keepNext w:val="0"/>
        <w:keepLines w:val="0"/>
        <w:widowControl w:val="0"/>
        <w:numPr>
          <w:ilvl w:val="0"/>
          <w:numId w:val="25"/>
        </w:numPr>
        <w:suppressLineNumbers w:val="0"/>
        <w:spacing w:before="0" w:beforeAutospacing="0" w:after="0" w:afterAutospacing="0"/>
        <w:ind w:left="720" w:right="0" w:hanging="720" w:firstLineChars="0"/>
        <w:jc w:val="both"/>
        <w:rPr>
          <w:lang w:val="en-US"/>
          <w:woUserID w:val="2"/>
        </w:rPr>
      </w:pPr>
      <w:r>
        <w:rPr>
          <w:rFonts w:hint="eastAsia" w:ascii="等线" w:hAnsi="等线" w:eastAsia="等线" w:cs="Times New Roman"/>
          <w:kern w:val="2"/>
          <w:sz w:val="21"/>
          <w:szCs w:val="22"/>
          <w:lang w:val="en-US" w:eastAsia="zh-CN" w:bidi="ar"/>
          <w:woUserID w:val="2"/>
        </w:rPr>
        <w:t>申请开票列表（只展示融资企业申请的信息）</w:t>
      </w:r>
    </w:p>
    <w:p>
      <w:pPr>
        <w:pStyle w:val="27"/>
        <w:keepNext w:val="0"/>
        <w:keepLines w:val="0"/>
        <w:widowControl w:val="0"/>
        <w:numPr>
          <w:ilvl w:val="1"/>
          <w:numId w:val="25"/>
        </w:numPr>
        <w:suppressLineNumbers w:val="0"/>
        <w:spacing w:before="0" w:beforeAutospacing="0" w:after="0" w:afterAutospacing="0"/>
        <w:ind w:left="780" w:right="0" w:hanging="360" w:firstLineChars="0"/>
        <w:jc w:val="both"/>
        <w:rPr>
          <w:lang w:val="en-US"/>
          <w:woUserID w:val="2"/>
        </w:rPr>
      </w:pPr>
      <w:r>
        <w:rPr>
          <w:rFonts w:hint="eastAsia" w:ascii="等线" w:hAnsi="等线" w:eastAsia="等线" w:cs="Times New Roman"/>
          <w:kern w:val="2"/>
          <w:sz w:val="21"/>
          <w:szCs w:val="22"/>
          <w:lang w:val="en-US" w:eastAsia="zh-CN" w:bidi="ar"/>
          <w:woUserID w:val="2"/>
        </w:rPr>
        <w:t>列表字段：融资编号，开立企业，融资产品，融资金额，融资状态，创建时间，手续费，发票状态，快递单号</w:t>
      </w:r>
    </w:p>
    <w:p>
      <w:pPr>
        <w:pStyle w:val="27"/>
        <w:keepNext w:val="0"/>
        <w:keepLines w:val="0"/>
        <w:widowControl w:val="0"/>
        <w:numPr>
          <w:ilvl w:val="1"/>
          <w:numId w:val="25"/>
        </w:numPr>
        <w:suppressLineNumbers w:val="0"/>
        <w:spacing w:before="0" w:beforeAutospacing="0" w:after="0" w:afterAutospacing="0"/>
        <w:ind w:left="780" w:right="0" w:hanging="360" w:firstLineChars="0"/>
        <w:jc w:val="both"/>
        <w:rPr>
          <w:lang w:val="en-US"/>
          <w:woUserID w:val="2"/>
        </w:rPr>
      </w:pPr>
      <w:r>
        <w:rPr>
          <w:rFonts w:hint="eastAsia" w:ascii="等线" w:hAnsi="等线" w:eastAsia="等线" w:cs="Times New Roman"/>
          <w:kern w:val="2"/>
          <w:sz w:val="21"/>
          <w:szCs w:val="22"/>
          <w:lang w:val="en-US" w:eastAsia="zh-CN" w:bidi="ar"/>
          <w:woUserID w:val="2"/>
        </w:rPr>
        <w:t>查询字段：融信编号 融资状态 创建时间范围</w:t>
      </w:r>
    </w:p>
    <w:p>
      <w:pPr>
        <w:pStyle w:val="27"/>
        <w:keepNext w:val="0"/>
        <w:keepLines w:val="0"/>
        <w:widowControl w:val="0"/>
        <w:numPr>
          <w:ilvl w:val="0"/>
          <w:numId w:val="25"/>
        </w:numPr>
        <w:suppressLineNumbers w:val="0"/>
        <w:spacing w:before="0" w:beforeAutospacing="0" w:after="0" w:afterAutospacing="0"/>
        <w:ind w:left="720" w:right="0" w:hanging="720" w:firstLineChars="0"/>
        <w:jc w:val="both"/>
        <w:rPr>
          <w:lang w:val="en-US"/>
          <w:woUserID w:val="2"/>
        </w:rPr>
      </w:pPr>
      <w:r>
        <w:rPr>
          <w:rFonts w:hint="eastAsia" w:ascii="等线" w:hAnsi="等线" w:eastAsia="等线" w:cs="Times New Roman"/>
          <w:kern w:val="2"/>
          <w:sz w:val="21"/>
          <w:szCs w:val="22"/>
          <w:lang w:val="en-US" w:eastAsia="zh-CN" w:bidi="ar"/>
          <w:woUserID w:val="2"/>
        </w:rPr>
        <w:t>功能菜单</w:t>
      </w:r>
    </w:p>
    <w:p>
      <w:pPr>
        <w:pStyle w:val="27"/>
        <w:keepNext w:val="0"/>
        <w:keepLines w:val="0"/>
        <w:widowControl w:val="0"/>
        <w:numPr>
          <w:ilvl w:val="1"/>
          <w:numId w:val="25"/>
        </w:numPr>
        <w:suppressLineNumbers w:val="0"/>
        <w:spacing w:before="0" w:beforeAutospacing="0" w:after="0" w:afterAutospacing="0"/>
        <w:ind w:left="780" w:right="0" w:hanging="360" w:firstLineChars="0"/>
        <w:jc w:val="both"/>
        <w:rPr>
          <w:lang w:val="en-US"/>
          <w:woUserID w:val="2"/>
        </w:rPr>
      </w:pPr>
      <w:r>
        <w:rPr>
          <w:rFonts w:hint="eastAsia" w:ascii="等线" w:hAnsi="等线" w:eastAsia="等线" w:cs="Times New Roman"/>
          <w:kern w:val="2"/>
          <w:sz w:val="21"/>
          <w:szCs w:val="22"/>
          <w:lang w:val="en-US" w:eastAsia="zh-CN" w:bidi="ar"/>
          <w:woUserID w:val="2"/>
        </w:rPr>
        <w:t>开票（申请开票列表页）：点击开票展示：收件人姓名 手机号 收件地址 企业名称 税号 等，可填入快递单号。</w:t>
      </w:r>
    </w:p>
    <w:p>
      <w:pPr>
        <w:pStyle w:val="27"/>
        <w:keepNext w:val="0"/>
        <w:keepLines w:val="0"/>
        <w:widowControl w:val="0"/>
        <w:numPr>
          <w:ilvl w:val="1"/>
          <w:numId w:val="25"/>
        </w:numPr>
        <w:suppressLineNumbers w:val="0"/>
        <w:spacing w:before="0" w:beforeAutospacing="0" w:after="0" w:afterAutospacing="0"/>
        <w:ind w:left="780" w:right="0" w:hanging="360" w:firstLineChars="0"/>
        <w:jc w:val="both"/>
        <w:rPr>
          <w:lang w:val="en-US"/>
          <w:woUserID w:val="2"/>
        </w:rPr>
      </w:pPr>
      <w:r>
        <w:rPr>
          <w:rFonts w:hint="eastAsia" w:ascii="等线" w:hAnsi="等线" w:eastAsia="等线" w:cs="Times New Roman"/>
          <w:kern w:val="2"/>
          <w:sz w:val="21"/>
          <w:szCs w:val="22"/>
          <w:lang w:val="en-US" w:eastAsia="zh-CN" w:bidi="ar"/>
          <w:woUserID w:val="2"/>
        </w:rPr>
        <w:t>编辑（费用列表页）：可更改快递单号。</w:t>
      </w:r>
    </w:p>
    <w:p>
      <w:pPr>
        <w:pStyle w:val="27"/>
        <w:keepNext w:val="0"/>
        <w:keepLines w:val="0"/>
        <w:widowControl w:val="0"/>
        <w:numPr>
          <w:ilvl w:val="1"/>
          <w:numId w:val="25"/>
        </w:numPr>
        <w:suppressLineNumbers w:val="0"/>
        <w:spacing w:before="0" w:beforeAutospacing="0" w:after="0" w:afterAutospacing="0"/>
        <w:ind w:left="780" w:right="0" w:hanging="360" w:firstLineChars="0"/>
        <w:jc w:val="both"/>
        <w:rPr>
          <w:lang w:val="en-US"/>
          <w:woUserID w:val="2"/>
        </w:rPr>
      </w:pPr>
      <w:r>
        <w:rPr>
          <w:rFonts w:hint="eastAsia" w:ascii="等线" w:hAnsi="等线" w:eastAsia="等线" w:cs="Times New Roman"/>
          <w:kern w:val="2"/>
          <w:sz w:val="21"/>
          <w:szCs w:val="22"/>
          <w:lang w:val="en-US" w:eastAsia="zh-CN" w:bidi="ar"/>
          <w:woUserID w:val="2"/>
        </w:rPr>
        <w:t>导出：导出列表字段。</w:t>
      </w:r>
    </w:p>
    <w:p>
      <w:pPr>
        <w:pStyle w:val="27"/>
        <w:keepNext w:val="0"/>
        <w:keepLines w:val="0"/>
        <w:widowControl w:val="0"/>
        <w:numPr>
          <w:ilvl w:val="1"/>
          <w:numId w:val="25"/>
        </w:numPr>
        <w:suppressLineNumbers w:val="0"/>
        <w:spacing w:before="0" w:beforeAutospacing="0" w:after="0" w:afterAutospacing="0"/>
        <w:ind w:left="780" w:right="0" w:hanging="360" w:firstLineChars="0"/>
        <w:jc w:val="both"/>
        <w:rPr>
          <w:lang w:val="en-US"/>
          <w:woUserID w:val="2"/>
        </w:rPr>
      </w:pPr>
      <w:r>
        <w:rPr>
          <w:woUserID w:val="2"/>
        </w:rPr>
        <w:t>作废：点击后开票状态改为已作废</w:t>
      </w:r>
    </w:p>
    <w:p>
      <w:pPr>
        <w:pStyle w:val="27"/>
        <w:keepNext w:val="0"/>
        <w:keepLines w:val="0"/>
        <w:widowControl w:val="0"/>
        <w:numPr>
          <w:ilvl w:val="1"/>
          <w:numId w:val="25"/>
        </w:numPr>
        <w:suppressLineNumbers w:val="0"/>
        <w:spacing w:before="0" w:beforeAutospacing="0" w:after="0" w:afterAutospacing="0"/>
        <w:ind w:left="780" w:right="0" w:hanging="360" w:firstLineChars="0"/>
        <w:jc w:val="both"/>
        <w:rPr>
          <w:lang w:val="en-US"/>
          <w:woUserID w:val="2"/>
        </w:rPr>
      </w:pPr>
      <w:r>
        <w:rPr>
          <w:woUserID w:val="2"/>
        </w:rPr>
        <w:t>冲红：点击后修改快递单号，并将开票状态改为已冲红。</w:t>
      </w:r>
    </w:p>
    <w:p>
      <w:pPr>
        <w:pStyle w:val="4"/>
        <w:bidi w:val="0"/>
        <w:ind w:left="575" w:leftChars="0" w:hanging="575" w:firstLineChars="0"/>
        <w:rPr>
          <w:rFonts w:hint="default"/>
          <w:lang w:eastAsia="zh-CN"/>
          <w:woUserID w:val="2"/>
        </w:rPr>
      </w:pPr>
      <w:r>
        <w:rPr>
          <w:rFonts w:hint="default"/>
          <w:lang w:eastAsia="zh-CN"/>
          <w:woUserID w:val="2"/>
        </w:rPr>
        <w:t>资方管理</w:t>
      </w:r>
    </w:p>
    <w:p>
      <w:pPr>
        <w:pStyle w:val="27"/>
        <w:keepNext w:val="0"/>
        <w:keepLines w:val="0"/>
        <w:widowControl w:val="0"/>
        <w:numPr>
          <w:ilvl w:val="0"/>
          <w:numId w:val="26"/>
        </w:numPr>
        <w:suppressLineNumbers w:val="0"/>
        <w:spacing w:before="0" w:beforeAutospacing="0" w:after="0" w:afterAutospacing="0"/>
        <w:ind w:left="720" w:right="0" w:hanging="720" w:firstLineChars="0"/>
        <w:jc w:val="both"/>
        <w:rPr>
          <w:lang w:val="en-US"/>
          <w:woUserID w:val="2"/>
        </w:rPr>
      </w:pPr>
      <w:r>
        <w:rPr>
          <w:rFonts w:hint="eastAsia" w:ascii="等线" w:hAnsi="等线" w:eastAsia="等线" w:cs="Times New Roman"/>
          <w:kern w:val="2"/>
          <w:sz w:val="21"/>
          <w:szCs w:val="22"/>
          <w:lang w:val="en-US" w:eastAsia="zh-CN" w:bidi="ar"/>
          <w:woUserID w:val="2"/>
        </w:rPr>
        <w:t>资方列表</w:t>
      </w:r>
      <w:r>
        <w:rPr>
          <w:rFonts w:hint="default" w:ascii="等线" w:hAnsi="等线" w:eastAsia="等线" w:cs="Times New Roman"/>
          <w:kern w:val="2"/>
          <w:sz w:val="21"/>
          <w:szCs w:val="22"/>
          <w:lang w:eastAsia="zh-CN" w:bidi="ar"/>
          <w:woUserID w:val="1"/>
        </w:rPr>
        <w:t>字段</w:t>
      </w:r>
    </w:p>
    <w:p>
      <w:pPr>
        <w:pStyle w:val="27"/>
        <w:keepNext w:val="0"/>
        <w:keepLines w:val="0"/>
        <w:widowControl w:val="0"/>
        <w:numPr>
          <w:ilvl w:val="1"/>
          <w:numId w:val="26"/>
        </w:numPr>
        <w:suppressLineNumbers w:val="0"/>
        <w:spacing w:before="0" w:beforeAutospacing="0" w:after="0" w:afterAutospacing="0"/>
        <w:ind w:left="1069" w:right="0" w:hanging="360" w:firstLineChars="0"/>
        <w:jc w:val="both"/>
        <w:rPr>
          <w:lang w:val="en-US"/>
          <w:woUserID w:val="2"/>
        </w:rPr>
      </w:pPr>
      <w:r>
        <w:rPr>
          <w:rFonts w:hint="eastAsia" w:ascii="等线" w:hAnsi="等线" w:eastAsia="等线" w:cs="Times New Roman"/>
          <w:kern w:val="2"/>
          <w:sz w:val="21"/>
          <w:szCs w:val="22"/>
          <w:lang w:val="en-US" w:eastAsia="zh-CN" w:bidi="ar"/>
          <w:woUserID w:val="2"/>
        </w:rPr>
        <w:t>列表字段：</w:t>
      </w:r>
      <w:r>
        <w:rPr>
          <w:rFonts w:hint="default" w:ascii="等线" w:hAnsi="等线" w:eastAsia="等线" w:cs="Times New Roman"/>
          <w:kern w:val="2"/>
          <w:sz w:val="21"/>
          <w:szCs w:val="22"/>
          <w:lang w:eastAsia="zh-CN" w:bidi="ar"/>
          <w:woUserID w:val="1"/>
        </w:rPr>
        <w:t>资金方</w:t>
      </w:r>
      <w:r>
        <w:rPr>
          <w:rFonts w:hint="eastAsia" w:ascii="等线" w:hAnsi="等线" w:eastAsia="等线" w:cs="Times New Roman"/>
          <w:kern w:val="2"/>
          <w:sz w:val="21"/>
          <w:szCs w:val="22"/>
          <w:lang w:val="en-US" w:eastAsia="zh-CN" w:bidi="ar"/>
          <w:woUserID w:val="2"/>
        </w:rPr>
        <w:t>编号，</w:t>
      </w:r>
      <w:r>
        <w:rPr>
          <w:rFonts w:hint="default" w:ascii="等线" w:hAnsi="等线" w:eastAsia="等线" w:cs="Times New Roman"/>
          <w:kern w:val="2"/>
          <w:sz w:val="21"/>
          <w:szCs w:val="22"/>
          <w:lang w:eastAsia="zh-CN" w:bidi="ar"/>
          <w:woUserID w:val="1"/>
        </w:rPr>
        <w:t>资金方</w:t>
      </w:r>
      <w:r>
        <w:rPr>
          <w:rFonts w:hint="eastAsia" w:ascii="等线" w:hAnsi="等线" w:eastAsia="等线" w:cs="Times New Roman"/>
          <w:kern w:val="2"/>
          <w:sz w:val="21"/>
          <w:szCs w:val="22"/>
          <w:lang w:val="en-US" w:eastAsia="zh-CN" w:bidi="ar"/>
          <w:woUserID w:val="2"/>
        </w:rPr>
        <w:t>名称，</w:t>
      </w:r>
      <w:r>
        <w:rPr>
          <w:rFonts w:hint="default" w:ascii="等线" w:hAnsi="等线" w:eastAsia="等线" w:cs="Times New Roman"/>
          <w:kern w:val="2"/>
          <w:sz w:val="21"/>
          <w:szCs w:val="22"/>
          <w:lang w:eastAsia="zh-CN" w:bidi="ar"/>
          <w:woUserID w:val="1"/>
        </w:rPr>
        <w:t>资金方</w:t>
      </w:r>
      <w:r>
        <w:rPr>
          <w:rFonts w:hint="eastAsia" w:ascii="等线" w:hAnsi="等线" w:eastAsia="等线" w:cs="Times New Roman"/>
          <w:kern w:val="2"/>
          <w:sz w:val="21"/>
          <w:szCs w:val="22"/>
          <w:lang w:val="en-US" w:eastAsia="zh-CN" w:bidi="ar"/>
          <w:woUserID w:val="2"/>
        </w:rPr>
        <w:t>类型，社会统一代码，联系人名称，联系人手机号，客户经理，</w:t>
      </w:r>
      <w:r>
        <w:rPr>
          <w:rFonts w:hint="default" w:ascii="等线" w:hAnsi="等线" w:eastAsia="等线" w:cs="Times New Roman"/>
          <w:kern w:val="2"/>
          <w:sz w:val="21"/>
          <w:szCs w:val="22"/>
          <w:lang w:eastAsia="zh-CN" w:bidi="ar"/>
          <w:woUserID w:val="1"/>
        </w:rPr>
        <w:t>资金方</w:t>
      </w:r>
      <w:r>
        <w:rPr>
          <w:rFonts w:hint="eastAsia" w:ascii="等线" w:hAnsi="等线" w:eastAsia="等线" w:cs="Times New Roman"/>
          <w:kern w:val="2"/>
          <w:sz w:val="21"/>
          <w:szCs w:val="22"/>
          <w:lang w:val="en-US" w:eastAsia="zh-CN" w:bidi="ar"/>
          <w:woUserID w:val="2"/>
        </w:rPr>
        <w:t xml:space="preserve">状态 </w:t>
      </w:r>
    </w:p>
    <w:p>
      <w:pPr>
        <w:pStyle w:val="27"/>
        <w:keepNext w:val="0"/>
        <w:keepLines w:val="0"/>
        <w:widowControl w:val="0"/>
        <w:numPr>
          <w:ilvl w:val="1"/>
          <w:numId w:val="26"/>
        </w:numPr>
        <w:suppressLineNumbers w:val="0"/>
        <w:spacing w:before="0" w:beforeAutospacing="0" w:after="0" w:afterAutospacing="0"/>
        <w:ind w:left="1069" w:right="0" w:hanging="360" w:firstLineChars="0"/>
        <w:jc w:val="both"/>
        <w:rPr>
          <w:lang w:val="en-US"/>
          <w:woUserID w:val="2"/>
        </w:rPr>
      </w:pPr>
      <w:r>
        <w:rPr>
          <w:rFonts w:hint="eastAsia" w:ascii="等线" w:hAnsi="等线" w:eastAsia="等线" w:cs="Times New Roman"/>
          <w:kern w:val="2"/>
          <w:sz w:val="21"/>
          <w:szCs w:val="22"/>
          <w:lang w:val="en-US" w:eastAsia="zh-CN" w:bidi="ar"/>
          <w:woUserID w:val="2"/>
        </w:rPr>
        <w:t>查询字段：</w:t>
      </w:r>
      <w:r>
        <w:rPr>
          <w:rFonts w:hint="default" w:ascii="等线" w:hAnsi="等线" w:eastAsia="等线" w:cs="Times New Roman"/>
          <w:kern w:val="2"/>
          <w:sz w:val="21"/>
          <w:szCs w:val="22"/>
          <w:lang w:eastAsia="zh-CN" w:bidi="ar"/>
          <w:woUserID w:val="1"/>
        </w:rPr>
        <w:t>资金方</w:t>
      </w:r>
      <w:r>
        <w:rPr>
          <w:rFonts w:hint="eastAsia" w:ascii="等线" w:hAnsi="等线" w:eastAsia="等线" w:cs="Times New Roman"/>
          <w:kern w:val="2"/>
          <w:sz w:val="21"/>
          <w:szCs w:val="22"/>
          <w:lang w:val="en-US" w:eastAsia="zh-CN" w:bidi="ar"/>
          <w:woUserID w:val="2"/>
        </w:rPr>
        <w:t>名称，</w:t>
      </w:r>
      <w:r>
        <w:rPr>
          <w:rFonts w:hint="default" w:ascii="等线" w:hAnsi="等线" w:eastAsia="等线" w:cs="Times New Roman"/>
          <w:kern w:val="2"/>
          <w:sz w:val="21"/>
          <w:szCs w:val="22"/>
          <w:lang w:eastAsia="zh-CN" w:bidi="ar"/>
          <w:woUserID w:val="1"/>
        </w:rPr>
        <w:t>资金方</w:t>
      </w:r>
      <w:r>
        <w:rPr>
          <w:rFonts w:hint="eastAsia" w:ascii="等线" w:hAnsi="等线" w:eastAsia="等线" w:cs="Times New Roman"/>
          <w:kern w:val="2"/>
          <w:sz w:val="21"/>
          <w:szCs w:val="22"/>
          <w:lang w:val="en-US" w:eastAsia="zh-CN" w:bidi="ar"/>
          <w:woUserID w:val="2"/>
        </w:rPr>
        <w:t>类型，客户经理，联系人名称，联系人手机号</w:t>
      </w:r>
    </w:p>
    <w:p>
      <w:pPr>
        <w:pStyle w:val="27"/>
        <w:keepNext w:val="0"/>
        <w:keepLines w:val="0"/>
        <w:widowControl w:val="0"/>
        <w:numPr>
          <w:ilvl w:val="0"/>
          <w:numId w:val="26"/>
        </w:numPr>
        <w:suppressLineNumbers w:val="0"/>
        <w:spacing w:before="0" w:beforeAutospacing="0" w:after="0" w:afterAutospacing="0"/>
        <w:ind w:left="720" w:right="0" w:hanging="720" w:firstLineChars="0"/>
        <w:jc w:val="both"/>
        <w:rPr>
          <w:lang w:val="en-US"/>
          <w:woUserID w:val="2"/>
        </w:rPr>
      </w:pPr>
      <w:r>
        <w:rPr>
          <w:rFonts w:hint="eastAsia" w:ascii="等线" w:hAnsi="等线" w:eastAsia="等线" w:cs="Times New Roman"/>
          <w:kern w:val="2"/>
          <w:sz w:val="21"/>
          <w:szCs w:val="22"/>
          <w:lang w:val="en-US" w:eastAsia="zh-CN" w:bidi="ar"/>
          <w:woUserID w:val="2"/>
        </w:rPr>
        <w:t>新增（*必填）：*</w:t>
      </w:r>
      <w:r>
        <w:rPr>
          <w:rFonts w:hint="default" w:ascii="等线" w:hAnsi="等线" w:eastAsia="等线" w:cs="Times New Roman"/>
          <w:kern w:val="2"/>
          <w:sz w:val="21"/>
          <w:szCs w:val="22"/>
          <w:lang w:eastAsia="zh-CN" w:bidi="ar"/>
          <w:woUserID w:val="1"/>
        </w:rPr>
        <w:t>资金方</w:t>
      </w:r>
      <w:r>
        <w:rPr>
          <w:rFonts w:hint="eastAsia" w:ascii="等线" w:hAnsi="等线" w:eastAsia="等线" w:cs="Times New Roman"/>
          <w:kern w:val="2"/>
          <w:sz w:val="21"/>
          <w:szCs w:val="22"/>
          <w:lang w:val="en-US" w:eastAsia="zh-CN" w:bidi="ar"/>
          <w:woUserID w:val="2"/>
        </w:rPr>
        <w:t>名称，*</w:t>
      </w:r>
      <w:r>
        <w:rPr>
          <w:rFonts w:hint="default" w:ascii="等线" w:hAnsi="等线" w:eastAsia="等线" w:cs="Times New Roman"/>
          <w:kern w:val="2"/>
          <w:sz w:val="21"/>
          <w:szCs w:val="22"/>
          <w:lang w:eastAsia="zh-CN" w:bidi="ar"/>
          <w:woUserID w:val="1"/>
        </w:rPr>
        <w:t>资金方</w:t>
      </w:r>
      <w:r>
        <w:rPr>
          <w:rFonts w:hint="eastAsia" w:ascii="等线" w:hAnsi="等线" w:eastAsia="等线" w:cs="Times New Roman"/>
          <w:kern w:val="2"/>
          <w:sz w:val="21"/>
          <w:szCs w:val="22"/>
          <w:lang w:val="en-US" w:eastAsia="zh-CN" w:bidi="ar"/>
          <w:woUserID w:val="2"/>
        </w:rPr>
        <w:t>类型，*合作协议签署，</w:t>
      </w:r>
      <w:r>
        <w:rPr>
          <w:rFonts w:hint="default" w:ascii="等线" w:hAnsi="等线" w:eastAsia="等线" w:cs="Times New Roman"/>
          <w:kern w:val="2"/>
          <w:sz w:val="21"/>
          <w:szCs w:val="22"/>
          <w:lang w:eastAsia="zh-CN" w:bidi="ar"/>
          <w:woUserID w:val="1"/>
        </w:rPr>
        <w:t>资金方</w:t>
      </w:r>
      <w:r>
        <w:rPr>
          <w:rFonts w:hint="eastAsia" w:ascii="等线" w:hAnsi="等线" w:eastAsia="等线" w:cs="Times New Roman"/>
          <w:kern w:val="2"/>
          <w:sz w:val="21"/>
          <w:szCs w:val="22"/>
          <w:lang w:val="en-US" w:eastAsia="zh-CN" w:bidi="ar"/>
          <w:woUserID w:val="2"/>
        </w:rPr>
        <w:t xml:space="preserve">网点，*社会统一代码，*联系人名称，*联系人手机号，客户经理，补充描述，附件 </w:t>
      </w:r>
    </w:p>
    <w:p>
      <w:pPr>
        <w:pStyle w:val="27"/>
        <w:keepNext w:val="0"/>
        <w:keepLines w:val="0"/>
        <w:widowControl w:val="0"/>
        <w:numPr>
          <w:ilvl w:val="0"/>
          <w:numId w:val="26"/>
        </w:numPr>
        <w:suppressLineNumbers w:val="0"/>
        <w:spacing w:before="0" w:beforeAutospacing="0" w:after="0" w:afterAutospacing="0"/>
        <w:ind w:left="720" w:right="0" w:hanging="720" w:firstLineChars="0"/>
        <w:jc w:val="both"/>
        <w:rPr>
          <w:lang w:val="en-US"/>
          <w:woUserID w:val="2"/>
        </w:rPr>
      </w:pPr>
      <w:r>
        <w:rPr>
          <w:rFonts w:hint="eastAsia" w:ascii="等线" w:hAnsi="等线" w:eastAsia="等线" w:cs="Times New Roman"/>
          <w:kern w:val="2"/>
          <w:sz w:val="21"/>
          <w:szCs w:val="22"/>
          <w:lang w:val="en-US" w:eastAsia="zh-CN" w:bidi="ar"/>
          <w:woUserID w:val="2"/>
        </w:rPr>
        <w:t>修改（停用时可修改）</w:t>
      </w:r>
      <w:r>
        <w:rPr>
          <w:rFonts w:hint="default" w:ascii="等线" w:hAnsi="等线" w:eastAsia="等线" w:cs="Times New Roman"/>
          <w:kern w:val="2"/>
          <w:sz w:val="21"/>
          <w:szCs w:val="22"/>
          <w:lang w:eastAsia="zh-CN" w:bidi="ar"/>
          <w:woUserID w:val="1"/>
        </w:rPr>
        <w:t>资金方</w:t>
      </w:r>
      <w:r>
        <w:rPr>
          <w:rFonts w:hint="eastAsia" w:ascii="等线" w:hAnsi="等线" w:eastAsia="等线" w:cs="Times New Roman"/>
          <w:kern w:val="2"/>
          <w:sz w:val="21"/>
          <w:szCs w:val="22"/>
          <w:lang w:val="en-US" w:eastAsia="zh-CN" w:bidi="ar"/>
          <w:woUserID w:val="2"/>
        </w:rPr>
        <w:t>名称，</w:t>
      </w:r>
      <w:r>
        <w:rPr>
          <w:rFonts w:hint="default" w:ascii="等线" w:hAnsi="等线" w:eastAsia="等线" w:cs="Times New Roman"/>
          <w:kern w:val="2"/>
          <w:sz w:val="21"/>
          <w:szCs w:val="22"/>
          <w:lang w:eastAsia="zh-CN" w:bidi="ar"/>
          <w:woUserID w:val="1"/>
        </w:rPr>
        <w:t>资金方</w:t>
      </w:r>
      <w:r>
        <w:rPr>
          <w:rFonts w:hint="eastAsia" w:ascii="等线" w:hAnsi="等线" w:eastAsia="等线" w:cs="Times New Roman"/>
          <w:kern w:val="2"/>
          <w:sz w:val="21"/>
          <w:szCs w:val="22"/>
          <w:lang w:val="en-US" w:eastAsia="zh-CN" w:bidi="ar"/>
          <w:woUserID w:val="2"/>
        </w:rPr>
        <w:t>类型，合作协议签署，</w:t>
      </w:r>
      <w:r>
        <w:rPr>
          <w:rFonts w:hint="default" w:ascii="等线" w:hAnsi="等线" w:eastAsia="等线" w:cs="Times New Roman"/>
          <w:kern w:val="2"/>
          <w:sz w:val="21"/>
          <w:szCs w:val="22"/>
          <w:lang w:eastAsia="zh-CN" w:bidi="ar"/>
          <w:woUserID w:val="1"/>
        </w:rPr>
        <w:t>资金方</w:t>
      </w:r>
      <w:r>
        <w:rPr>
          <w:rFonts w:hint="eastAsia" w:ascii="等线" w:hAnsi="等线" w:eastAsia="等线" w:cs="Times New Roman"/>
          <w:kern w:val="2"/>
          <w:sz w:val="21"/>
          <w:szCs w:val="22"/>
          <w:lang w:val="en-US" w:eastAsia="zh-CN" w:bidi="ar"/>
          <w:woUserID w:val="2"/>
        </w:rPr>
        <w:t>网点，社会统一代码，联系人名称，联系人手机号，客户经理，补充描述，附件</w:t>
      </w:r>
    </w:p>
    <w:p>
      <w:pPr>
        <w:pStyle w:val="27"/>
        <w:keepNext w:val="0"/>
        <w:keepLines w:val="0"/>
        <w:widowControl w:val="0"/>
        <w:numPr>
          <w:ilvl w:val="0"/>
          <w:numId w:val="26"/>
        </w:numPr>
        <w:suppressLineNumbers w:val="0"/>
        <w:spacing w:before="0" w:beforeAutospacing="0" w:after="0" w:afterAutospacing="0"/>
        <w:ind w:left="720" w:right="0" w:hanging="720" w:firstLineChars="0"/>
        <w:jc w:val="both"/>
        <w:rPr>
          <w:lang w:val="en-US"/>
          <w:woUserID w:val="2"/>
        </w:rPr>
      </w:pPr>
      <w:r>
        <w:rPr>
          <w:rFonts w:hint="eastAsia" w:ascii="等线" w:hAnsi="等线" w:eastAsia="等线" w:cs="Times New Roman"/>
          <w:kern w:val="2"/>
          <w:sz w:val="21"/>
          <w:szCs w:val="22"/>
          <w:lang w:val="en-US" w:eastAsia="zh-CN" w:bidi="ar"/>
          <w:woUserID w:val="2"/>
        </w:rPr>
        <w:t>详情：与新增一致。</w:t>
      </w:r>
    </w:p>
    <w:p>
      <w:pPr>
        <w:pStyle w:val="27"/>
        <w:keepNext w:val="0"/>
        <w:keepLines w:val="0"/>
        <w:widowControl w:val="0"/>
        <w:numPr>
          <w:ilvl w:val="0"/>
          <w:numId w:val="26"/>
        </w:numPr>
        <w:suppressLineNumbers w:val="0"/>
        <w:spacing w:before="0" w:beforeAutospacing="0" w:after="0" w:afterAutospacing="0"/>
        <w:ind w:left="720" w:right="0" w:hanging="720" w:firstLineChars="0"/>
        <w:jc w:val="both"/>
        <w:rPr>
          <w:lang w:val="en-US"/>
          <w:woUserID w:val="2"/>
        </w:rPr>
      </w:pPr>
      <w:r>
        <w:rPr>
          <w:rFonts w:hint="eastAsia" w:ascii="等线" w:hAnsi="等线" w:eastAsia="等线" w:cs="Times New Roman"/>
          <w:kern w:val="2"/>
          <w:sz w:val="21"/>
          <w:szCs w:val="22"/>
          <w:lang w:val="en-US" w:eastAsia="zh-CN" w:bidi="ar"/>
          <w:woUserID w:val="2"/>
        </w:rPr>
        <w:t>启用/停用：点击启用状态变更，点击停用时需判断是否有选择该渠道，若无则可停用。</w:t>
      </w:r>
    </w:p>
    <w:p>
      <w:pPr>
        <w:pStyle w:val="3"/>
        <w:numPr>
          <w:ilvl w:val="0"/>
          <w:numId w:val="0"/>
        </w:numPr>
        <w:ind w:left="0" w:leftChars="0" w:firstLine="0" w:firstLineChars="0"/>
        <w:rPr>
          <w:rFonts w:hint="default"/>
          <w:lang w:eastAsia="zh-CN"/>
          <w:woUserID w:val="2"/>
        </w:rPr>
      </w:pPr>
    </w:p>
    <w:p>
      <w:pPr>
        <w:pStyle w:val="4"/>
        <w:bidi w:val="0"/>
        <w:rPr>
          <w:rFonts w:hint="eastAsia"/>
          <w:highlight w:val="yellow"/>
          <w:lang w:val="en-US" w:eastAsia="zh-CN"/>
        </w:rPr>
      </w:pPr>
      <w:r>
        <w:rPr>
          <w:rFonts w:hint="default"/>
          <w:highlight w:val="yellow"/>
          <w:lang w:eastAsia="zh-CN"/>
          <w:woUserID w:val="1"/>
        </w:rPr>
        <w:t>还款管理</w:t>
      </w:r>
    </w:p>
    <w:p>
      <w:pPr>
        <w:pStyle w:val="3"/>
        <w:rPr>
          <w:rFonts w:hint="default"/>
          <w:lang w:eastAsia="zh-CN"/>
          <w:woUserID w:val="2"/>
        </w:rPr>
      </w:pPr>
      <w:r>
        <w:rPr>
          <w:rFonts w:hint="default"/>
          <w:lang w:eastAsia="zh-CN"/>
          <w:woUserID w:val="2"/>
        </w:rPr>
        <w:t>还款管理页面</w:t>
      </w:r>
    </w:p>
    <w:p>
      <w:pPr>
        <w:pStyle w:val="3"/>
        <w:rPr>
          <w:rFonts w:hint="default"/>
          <w:b/>
          <w:bCs/>
          <w:lang w:eastAsia="zh-CN"/>
          <w:woUserID w:val="2"/>
        </w:rPr>
      </w:pPr>
      <w:r>
        <w:rPr>
          <w:rFonts w:hint="default"/>
          <w:b/>
          <w:bCs/>
          <w:lang w:eastAsia="zh-CN"/>
          <w:woUserID w:val="2"/>
        </w:rPr>
        <w:drawing>
          <wp:inline distT="0" distB="0" distL="114300" distR="114300">
            <wp:extent cx="5943600" cy="6265545"/>
            <wp:effectExtent l="0" t="0" r="0" b="190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11"/>
                    <a:stretch>
                      <a:fillRect/>
                    </a:stretch>
                  </pic:blipFill>
                  <pic:spPr>
                    <a:xfrm>
                      <a:off x="0" y="0"/>
                      <a:ext cx="5943600" cy="6265545"/>
                    </a:xfrm>
                    <a:prstGeom prst="rect">
                      <a:avLst/>
                    </a:prstGeom>
                  </pic:spPr>
                </pic:pic>
              </a:graphicData>
            </a:graphic>
          </wp:inline>
        </w:drawing>
      </w:r>
    </w:p>
    <w:p>
      <w:pPr>
        <w:pStyle w:val="3"/>
        <w:rPr>
          <w:rFonts w:hint="eastAsia" w:ascii="等线" w:hAnsi="等线" w:eastAsia="等线" w:cs="Times New Roman"/>
          <w:sz w:val="21"/>
          <w:szCs w:val="22"/>
          <w:lang w:val="en-US" w:eastAsia="zh-CN" w:bidi="ar"/>
          <w:woUserID w:val="2"/>
        </w:rPr>
      </w:pPr>
      <w:r>
        <w:rPr>
          <w:rFonts w:hint="eastAsia" w:ascii="等线" w:hAnsi="等线" w:eastAsia="等线" w:cs="Times New Roman"/>
          <w:b/>
          <w:bCs/>
          <w:sz w:val="21"/>
          <w:szCs w:val="22"/>
          <w:lang w:val="en-US" w:eastAsia="zh-CN" w:bidi="ar"/>
          <w:woUserID w:val="2"/>
        </w:rPr>
        <w:t>功能描述</w:t>
      </w:r>
      <w:r>
        <w:rPr>
          <w:rFonts w:hint="eastAsia" w:ascii="等线" w:hAnsi="等线" w:eastAsia="等线" w:cs="Times New Roman"/>
          <w:sz w:val="21"/>
          <w:szCs w:val="22"/>
          <w:lang w:val="en-US" w:eastAsia="zh-CN" w:bidi="ar"/>
          <w:woUserID w:val="2"/>
        </w:rPr>
        <w:t>：</w:t>
      </w:r>
    </w:p>
    <w:p>
      <w:pPr>
        <w:pStyle w:val="27"/>
        <w:keepNext w:val="0"/>
        <w:keepLines w:val="0"/>
        <w:widowControl w:val="0"/>
        <w:numPr>
          <w:ilvl w:val="0"/>
          <w:numId w:val="19"/>
        </w:numPr>
        <w:suppressLineNumbers w:val="0"/>
        <w:spacing w:before="0" w:beforeAutospacing="0" w:after="0" w:afterAutospacing="0"/>
        <w:ind w:left="360" w:right="0" w:hanging="360" w:firstLineChars="0"/>
        <w:jc w:val="both"/>
        <w:rPr>
          <w:lang w:val="en-US"/>
          <w:woUserID w:val="2"/>
        </w:rPr>
      </w:pPr>
      <w:r>
        <w:rPr>
          <w:rFonts w:hint="eastAsia" w:ascii="等线" w:hAnsi="等线" w:eastAsia="等线" w:cs="Times New Roman"/>
          <w:b/>
          <w:bCs/>
          <w:kern w:val="2"/>
          <w:sz w:val="21"/>
          <w:szCs w:val="22"/>
          <w:lang w:val="en-US" w:eastAsia="zh-CN" w:bidi="ar"/>
          <w:woUserID w:val="2"/>
        </w:rPr>
        <w:t>还款列表</w:t>
      </w:r>
      <w:r>
        <w:rPr>
          <w:rFonts w:hint="eastAsia" w:ascii="等线" w:hAnsi="等线" w:eastAsia="等线" w:cs="Times New Roman"/>
          <w:kern w:val="2"/>
          <w:sz w:val="21"/>
          <w:szCs w:val="22"/>
          <w:lang w:val="en-US" w:eastAsia="zh-CN" w:bidi="ar"/>
          <w:woUserID w:val="2"/>
        </w:rPr>
        <w:t>：</w:t>
      </w:r>
    </w:p>
    <w:p>
      <w:pPr>
        <w:pStyle w:val="27"/>
        <w:keepNext w:val="0"/>
        <w:keepLines w:val="0"/>
        <w:widowControl/>
        <w:suppressLineNumbers w:val="0"/>
        <w:spacing w:before="180" w:beforeAutospacing="0" w:after="180" w:afterAutospacing="0" w:line="360" w:lineRule="auto"/>
        <w:ind w:left="0" w:right="0" w:firstLine="561" w:firstLineChars="200"/>
        <w:jc w:val="left"/>
        <w:rPr>
          <w:rFonts w:hint="eastAsia" w:ascii="宋体" w:hAnsi="宋体" w:eastAsia="宋体" w:cs="宋体"/>
          <w:sz w:val="28"/>
          <w:szCs w:val="28"/>
          <w:woUserID w:val="1"/>
        </w:rPr>
      </w:pPr>
      <w:r>
        <w:rPr>
          <w:rFonts w:hint="eastAsia" w:ascii="宋体" w:hAnsi="宋体" w:eastAsia="宋体" w:cs="宋体"/>
          <w:b/>
          <w:kern w:val="0"/>
          <w:sz w:val="28"/>
          <w:szCs w:val="28"/>
          <w:lang w:val="en-US" w:eastAsia="zh-CN" w:bidi="ar"/>
          <w:woUserID w:val="1"/>
        </w:rPr>
        <w:t>功能描述</w:t>
      </w:r>
      <w:r>
        <w:rPr>
          <w:rFonts w:hint="eastAsia" w:ascii="宋体" w:hAnsi="宋体" w:eastAsia="宋体" w:cs="宋体"/>
          <w:kern w:val="0"/>
          <w:sz w:val="28"/>
          <w:szCs w:val="28"/>
          <w:lang w:val="en-US" w:eastAsia="zh-CN" w:bidi="ar"/>
          <w:woUserID w:val="1"/>
        </w:rPr>
        <w:t>：</w:t>
      </w:r>
    </w:p>
    <w:p>
      <w:pPr>
        <w:pStyle w:val="27"/>
        <w:keepNext w:val="0"/>
        <w:keepLines w:val="0"/>
        <w:widowControl/>
        <w:suppressLineNumbers w:val="0"/>
        <w:spacing w:before="180" w:beforeAutospacing="0" w:after="180" w:afterAutospacing="0" w:line="360" w:lineRule="auto"/>
        <w:ind w:left="0" w:right="0" w:firstLine="560" w:firstLineChars="200"/>
        <w:jc w:val="left"/>
        <w:rPr>
          <w:rFonts w:hint="default" w:ascii="Cambria" w:hAnsi="Cambria" w:eastAsia="宋体" w:cs="Times New Roman"/>
          <w:sz w:val="28"/>
          <w:szCs w:val="28"/>
          <w:woUserID w:val="1"/>
        </w:rPr>
      </w:pPr>
      <w:r>
        <w:rPr>
          <w:rFonts w:hint="eastAsia" w:ascii="宋体" w:hAnsi="宋体" w:eastAsia="宋体" w:cs="宋体"/>
          <w:kern w:val="2"/>
          <w:sz w:val="28"/>
          <w:szCs w:val="28"/>
          <w:lang w:val="en-US" w:eastAsia="zh-CN" w:bidi="ar"/>
          <w:woUserID w:val="1"/>
        </w:rPr>
        <w:t>列表字段：</w:t>
      </w:r>
      <w:r>
        <w:rPr>
          <w:rFonts w:hint="eastAsia" w:ascii="宋体" w:hAnsi="宋体" w:eastAsia="宋体" w:cs="宋体"/>
          <w:kern w:val="0"/>
          <w:sz w:val="28"/>
          <w:szCs w:val="28"/>
          <w:lang w:val="en-US" w:eastAsia="zh-CN" w:bidi="ar"/>
          <w:woUserID w:val="1"/>
        </w:rPr>
        <w:t>融资编号、融信编号、开立方、融资企业（等于接收企业）、融资金额、融资利率、经办人、承诺还款时间、融资申请日期、融资放款日期、</w:t>
      </w:r>
      <w:r>
        <w:rPr>
          <w:rFonts w:hint="eastAsia" w:ascii="宋体" w:hAnsi="宋体" w:eastAsia="宋体" w:cs="宋体"/>
          <w:kern w:val="0"/>
          <w:sz w:val="28"/>
          <w:szCs w:val="28"/>
          <w:highlight w:val="yellow"/>
          <w:lang w:val="en-US" w:eastAsia="zh-CN" w:bidi="ar"/>
          <w:woUserID w:val="1"/>
        </w:rPr>
        <w:t>还款类型（融资方还款、核心方还款）</w:t>
      </w:r>
      <w:r>
        <w:rPr>
          <w:rFonts w:hint="eastAsia" w:ascii="宋体" w:hAnsi="宋体" w:eastAsia="宋体" w:cs="宋体"/>
          <w:kern w:val="0"/>
          <w:sz w:val="28"/>
          <w:szCs w:val="28"/>
          <w:lang w:val="en-US" w:eastAsia="zh-CN" w:bidi="ar"/>
          <w:woUserID w:val="1"/>
        </w:rPr>
        <w:t>、融资状态等相关信息。</w:t>
      </w:r>
    </w:p>
    <w:p>
      <w:pPr>
        <w:pStyle w:val="27"/>
        <w:keepNext w:val="0"/>
        <w:keepLines w:val="0"/>
        <w:widowControl w:val="0"/>
        <w:suppressLineNumbers w:val="0"/>
        <w:spacing w:before="0" w:beforeAutospacing="1" w:after="0" w:afterAutospacing="0" w:line="360" w:lineRule="auto"/>
        <w:ind w:left="0" w:right="0" w:firstLine="560" w:firstLineChars="200"/>
        <w:jc w:val="both"/>
        <w:rPr>
          <w:rFonts w:hint="eastAsia" w:ascii="宋体" w:hAnsi="宋体" w:eastAsia="宋体" w:cs="宋体"/>
          <w:kern w:val="2"/>
          <w:sz w:val="28"/>
          <w:szCs w:val="28"/>
          <w:woUserID w:val="1"/>
        </w:rPr>
      </w:pPr>
      <w:r>
        <w:rPr>
          <w:rFonts w:hint="eastAsia" w:ascii="宋体" w:hAnsi="宋体" w:eastAsia="宋体" w:cs="宋体"/>
          <w:kern w:val="2"/>
          <w:sz w:val="28"/>
          <w:szCs w:val="28"/>
          <w:lang w:val="en-US" w:eastAsia="zh-CN" w:bidi="ar"/>
          <w:woUserID w:val="1"/>
        </w:rPr>
        <w:t>查询字段：还款类型、还款日期范围、开立方、融资企业、融资状态 、放款日期范围。</w:t>
      </w:r>
    </w:p>
    <w:p>
      <w:pPr>
        <w:pStyle w:val="27"/>
        <w:keepNext w:val="0"/>
        <w:keepLines w:val="0"/>
        <w:widowControl w:val="0"/>
        <w:suppressLineNumbers w:val="0"/>
        <w:spacing w:before="0" w:beforeAutospacing="0" w:after="0" w:afterAutospacing="0"/>
        <w:ind w:left="360" w:right="0" w:firstLine="0" w:firstLineChars="0"/>
        <w:jc w:val="both"/>
        <w:rPr>
          <w:lang w:val="en-US"/>
          <w:woUserID w:val="2"/>
        </w:rPr>
      </w:pPr>
    </w:p>
    <w:p>
      <w:pPr>
        <w:pStyle w:val="27"/>
        <w:keepNext w:val="0"/>
        <w:keepLines w:val="0"/>
        <w:widowControl w:val="0"/>
        <w:suppressLineNumbers w:val="0"/>
        <w:spacing w:before="0" w:beforeAutospacing="0" w:after="0" w:afterAutospacing="0"/>
        <w:ind w:left="360" w:right="0" w:firstLine="0" w:firstLineChars="0"/>
        <w:jc w:val="both"/>
        <w:rPr>
          <w:lang w:val="en-US"/>
          <w:woUserID w:val="2"/>
        </w:rPr>
      </w:pPr>
      <w:r>
        <w:rPr>
          <w:rFonts w:hint="eastAsia" w:ascii="等线" w:hAnsi="等线" w:eastAsia="等线" w:cs="Times New Roman"/>
          <w:b/>
          <w:bCs/>
          <w:kern w:val="2"/>
          <w:sz w:val="21"/>
          <w:szCs w:val="22"/>
          <w:lang w:val="en-US" w:eastAsia="zh-CN" w:bidi="ar"/>
          <w:woUserID w:val="2"/>
        </w:rPr>
        <w:t>操作按钮</w:t>
      </w:r>
      <w:r>
        <w:rPr>
          <w:rFonts w:hint="eastAsia" w:ascii="等线" w:hAnsi="等线" w:eastAsia="等线" w:cs="Times New Roman"/>
          <w:kern w:val="2"/>
          <w:sz w:val="21"/>
          <w:szCs w:val="22"/>
          <w:lang w:val="en-US" w:eastAsia="zh-CN" w:bidi="ar"/>
          <w:woUserID w:val="2"/>
        </w:rPr>
        <w:t>：</w:t>
      </w:r>
    </w:p>
    <w:p>
      <w:pPr>
        <w:pStyle w:val="27"/>
        <w:keepNext w:val="0"/>
        <w:keepLines w:val="0"/>
        <w:widowControl w:val="0"/>
        <w:suppressLineNumbers w:val="0"/>
        <w:spacing w:before="0" w:beforeAutospacing="0" w:after="0" w:afterAutospacing="0"/>
        <w:ind w:left="360" w:right="0" w:firstLine="0" w:firstLineChars="0"/>
        <w:jc w:val="both"/>
        <w:rPr>
          <w:lang w:val="en-US"/>
          <w:woUserID w:val="2"/>
        </w:rPr>
      </w:pPr>
      <w:r>
        <w:rPr>
          <w:rFonts w:hint="eastAsia" w:ascii="等线" w:hAnsi="等线" w:eastAsia="等线" w:cs="Times New Roman"/>
          <w:kern w:val="2"/>
          <w:sz w:val="21"/>
          <w:szCs w:val="22"/>
          <w:lang w:val="en-US" w:eastAsia="zh-CN" w:bidi="ar"/>
          <w:woUserID w:val="2"/>
        </w:rPr>
        <w:t>详情：打开”还款详情”页面</w:t>
      </w:r>
    </w:p>
    <w:p>
      <w:pPr>
        <w:pStyle w:val="27"/>
        <w:keepNext w:val="0"/>
        <w:keepLines w:val="0"/>
        <w:widowControl w:val="0"/>
        <w:suppressLineNumbers w:val="0"/>
        <w:spacing w:before="0" w:beforeAutospacing="0" w:after="0" w:afterAutospacing="0"/>
        <w:ind w:left="360" w:right="0" w:firstLine="0" w:firstLineChars="0"/>
        <w:jc w:val="both"/>
        <w:rPr>
          <w:lang w:val="en-US"/>
          <w:woUserID w:val="2"/>
        </w:rPr>
      </w:pPr>
      <w:r>
        <w:rPr>
          <w:rFonts w:hint="eastAsia" w:ascii="等线" w:hAnsi="等线" w:eastAsia="等线" w:cs="Times New Roman"/>
          <w:kern w:val="2"/>
          <w:sz w:val="21"/>
          <w:szCs w:val="22"/>
          <w:lang w:val="en-US" w:eastAsia="zh-CN" w:bidi="ar"/>
          <w:woUserID w:val="2"/>
        </w:rPr>
        <w:t>下载：下载还款明细表</w:t>
      </w:r>
    </w:p>
    <w:p>
      <w:pPr>
        <w:pStyle w:val="27"/>
        <w:keepNext w:val="0"/>
        <w:keepLines w:val="0"/>
        <w:widowControl w:val="0"/>
        <w:suppressLineNumbers w:val="0"/>
        <w:spacing w:before="0" w:beforeAutospacing="0" w:after="0" w:afterAutospacing="0"/>
        <w:ind w:left="360" w:right="0" w:firstLine="0" w:firstLineChars="0"/>
        <w:jc w:val="both"/>
        <w:rPr>
          <w:rFonts w:hint="eastAsia" w:ascii="等线" w:hAnsi="等线" w:eastAsia="等线" w:cs="Times New Roman"/>
          <w:kern w:val="2"/>
          <w:sz w:val="21"/>
          <w:szCs w:val="22"/>
          <w:lang w:val="en-US" w:eastAsia="zh-CN" w:bidi="ar"/>
          <w:woUserID w:val="2"/>
        </w:rPr>
      </w:pPr>
      <w:r>
        <w:rPr>
          <w:rFonts w:hint="eastAsia" w:ascii="等线" w:hAnsi="等线" w:eastAsia="等线" w:cs="Times New Roman"/>
          <w:kern w:val="2"/>
          <w:sz w:val="21"/>
          <w:szCs w:val="22"/>
          <w:lang w:val="en-US" w:eastAsia="zh-CN" w:bidi="ar"/>
          <w:woUserID w:val="2"/>
        </w:rPr>
        <w:t>登记：登记还款回执</w:t>
      </w:r>
    </w:p>
    <w:p>
      <w:pPr>
        <w:pStyle w:val="27"/>
        <w:keepNext w:val="0"/>
        <w:keepLines w:val="0"/>
        <w:widowControl w:val="0"/>
        <w:suppressLineNumbers w:val="0"/>
        <w:spacing w:before="0" w:beforeAutospacing="0" w:after="0" w:afterAutospacing="0"/>
        <w:ind w:left="360" w:right="0" w:firstLine="0" w:firstLineChars="0"/>
        <w:jc w:val="both"/>
        <w:rPr>
          <w:lang w:val="en-US"/>
          <w:woUserID w:val="2"/>
        </w:rPr>
      </w:pPr>
      <w:r>
        <w:rPr>
          <w:rFonts w:hint="eastAsia" w:ascii="等线" w:hAnsi="等线" w:eastAsia="等线" w:cs="Times New Roman"/>
          <w:b/>
          <w:bCs/>
          <w:kern w:val="2"/>
          <w:sz w:val="21"/>
          <w:szCs w:val="22"/>
          <w:lang w:val="en-US" w:eastAsia="zh-CN" w:bidi="ar"/>
          <w:woUserID w:val="2"/>
        </w:rPr>
        <w:t>处理逻辑</w:t>
      </w:r>
      <w:r>
        <w:rPr>
          <w:rFonts w:hint="eastAsia" w:ascii="等线" w:hAnsi="等线" w:eastAsia="等线" w:cs="Times New Roman"/>
          <w:kern w:val="2"/>
          <w:sz w:val="21"/>
          <w:szCs w:val="22"/>
          <w:lang w:val="en-US" w:eastAsia="zh-CN" w:bidi="ar"/>
          <w:woUserID w:val="2"/>
        </w:rPr>
        <w:t>：</w:t>
      </w:r>
    </w:p>
    <w:p>
      <w:pPr>
        <w:keepNext w:val="0"/>
        <w:keepLines w:val="0"/>
        <w:widowControl w:val="0"/>
        <w:numPr>
          <w:ilvl w:val="0"/>
          <w:numId w:val="20"/>
        </w:numPr>
        <w:suppressLineNumbers w:val="0"/>
        <w:spacing w:before="0" w:beforeAutospacing="0" w:after="0" w:afterAutospacing="0"/>
        <w:ind w:left="0" w:leftChars="0" w:right="0" w:firstLine="0" w:firstLineChars="0"/>
        <w:jc w:val="both"/>
        <w:rPr>
          <w:rFonts w:hint="default" w:ascii="Calibri" w:hAnsi="Calibri" w:eastAsia="宋体" w:cs="Times New Roman"/>
          <w:kern w:val="2"/>
          <w:sz w:val="24"/>
          <w:szCs w:val="24"/>
          <w:woUserID w:val="2"/>
        </w:rPr>
      </w:pPr>
      <w:r>
        <w:rPr>
          <w:rFonts w:hint="eastAsia" w:ascii="等线" w:hAnsi="等线" w:eastAsia="等线" w:cs="Times New Roman"/>
          <w:kern w:val="2"/>
          <w:sz w:val="21"/>
          <w:szCs w:val="22"/>
          <w:lang w:val="en-US" w:eastAsia="zh-CN" w:bidi="ar"/>
          <w:woUserID w:val="2"/>
        </w:rPr>
        <w:t>还款状态：</w:t>
      </w:r>
      <w:r>
        <w:rPr>
          <w:rFonts w:hint="eastAsia" w:ascii="宋体" w:hAnsi="宋体" w:eastAsia="宋体" w:cs="宋体"/>
          <w:kern w:val="2"/>
          <w:sz w:val="24"/>
          <w:szCs w:val="24"/>
          <w:lang w:val="en-US" w:eastAsia="zh-CN" w:bidi="ar"/>
          <w:woUserID w:val="2"/>
        </w:rPr>
        <w:t>待还款、已还款、逾期</w:t>
      </w:r>
    </w:p>
    <w:p>
      <w:pPr>
        <w:pStyle w:val="27"/>
        <w:keepNext w:val="0"/>
        <w:keepLines w:val="0"/>
        <w:widowControl w:val="0"/>
        <w:suppressLineNumbers w:val="0"/>
        <w:spacing w:before="0" w:beforeAutospacing="0" w:after="0" w:afterAutospacing="0"/>
        <w:ind w:left="360" w:right="0" w:firstLine="0" w:firstLineChars="0"/>
        <w:jc w:val="both"/>
        <w:rPr>
          <w:lang w:val="en-US"/>
          <w:woUserID w:val="2"/>
        </w:rPr>
      </w:pPr>
    </w:p>
    <w:p>
      <w:pPr>
        <w:pStyle w:val="27"/>
        <w:keepNext w:val="0"/>
        <w:keepLines w:val="0"/>
        <w:widowControl w:val="0"/>
        <w:suppressLineNumbers w:val="0"/>
        <w:spacing w:before="0" w:beforeAutospacing="0" w:after="0" w:afterAutospacing="0"/>
        <w:ind w:left="360" w:right="0" w:firstLine="0" w:firstLineChars="0"/>
        <w:jc w:val="both"/>
        <w:rPr>
          <w:lang w:val="en-US"/>
          <w:woUserID w:val="2"/>
        </w:rPr>
      </w:pPr>
      <w:r>
        <w:rPr>
          <w:rFonts w:hint="eastAsia" w:ascii="等线" w:hAnsi="等线" w:eastAsia="等线" w:cs="Times New Roman"/>
          <w:kern w:val="2"/>
          <w:sz w:val="21"/>
          <w:szCs w:val="22"/>
          <w:lang w:val="en-US" w:eastAsia="zh-CN" w:bidi="ar"/>
          <w:woUserID w:val="2"/>
        </w:rPr>
        <w:t xml:space="preserve"> 待还款：签收融信后，还款管理生成对应记录，状态为：为还款</w:t>
      </w:r>
    </w:p>
    <w:p>
      <w:pPr>
        <w:pStyle w:val="27"/>
        <w:keepNext w:val="0"/>
        <w:keepLines w:val="0"/>
        <w:widowControl w:val="0"/>
        <w:suppressLineNumbers w:val="0"/>
        <w:spacing w:before="0" w:beforeAutospacing="0" w:after="0" w:afterAutospacing="0"/>
        <w:ind w:left="360" w:right="0" w:firstLine="0" w:firstLineChars="0"/>
        <w:jc w:val="both"/>
        <w:rPr>
          <w:lang w:val="en-US"/>
          <w:woUserID w:val="2"/>
        </w:rPr>
      </w:pPr>
      <w:r>
        <w:rPr>
          <w:rFonts w:hint="eastAsia" w:ascii="等线" w:hAnsi="等线" w:eastAsia="等线" w:cs="Times New Roman"/>
          <w:kern w:val="2"/>
          <w:sz w:val="21"/>
          <w:szCs w:val="22"/>
          <w:lang w:val="en-US" w:eastAsia="zh-CN" w:bidi="ar"/>
          <w:woUserID w:val="2"/>
        </w:rPr>
        <w:t xml:space="preserve"> 已还款：资方放款后，手动或</w:t>
      </w:r>
      <w:r>
        <w:rPr>
          <w:rFonts w:hint="default" w:ascii="等线" w:hAnsi="等线" w:eastAsia="等线" w:cs="Times New Roman"/>
          <w:kern w:val="2"/>
          <w:sz w:val="21"/>
          <w:szCs w:val="22"/>
          <w:lang w:eastAsia="zh-CN" w:bidi="ar"/>
          <w:woUserID w:val="2"/>
        </w:rPr>
        <w:t>资方接口</w:t>
      </w:r>
      <w:r>
        <w:rPr>
          <w:rFonts w:hint="eastAsia" w:ascii="等线" w:hAnsi="等线" w:eastAsia="等线" w:cs="Times New Roman"/>
          <w:kern w:val="2"/>
          <w:sz w:val="21"/>
          <w:szCs w:val="22"/>
          <w:lang w:val="en-US" w:eastAsia="zh-CN" w:bidi="ar"/>
          <w:woUserID w:val="2"/>
        </w:rPr>
        <w:t>返回“还款回执“后，状态变为：已还款</w:t>
      </w:r>
    </w:p>
    <w:p>
      <w:pPr>
        <w:pStyle w:val="27"/>
        <w:keepNext w:val="0"/>
        <w:keepLines w:val="0"/>
        <w:widowControl w:val="0"/>
        <w:numPr>
          <w:ilvl w:val="0"/>
          <w:numId w:val="21"/>
        </w:numPr>
        <w:suppressLineNumbers w:val="0"/>
        <w:spacing w:before="0" w:beforeAutospacing="0" w:after="0" w:afterAutospacing="0"/>
        <w:ind w:left="360" w:right="0" w:hanging="360" w:firstLineChars="0"/>
        <w:jc w:val="both"/>
        <w:rPr>
          <w:lang w:val="en-US"/>
          <w:woUserID w:val="2"/>
        </w:rPr>
      </w:pPr>
      <w:r>
        <w:rPr>
          <w:rFonts w:hint="eastAsia" w:ascii="等线" w:hAnsi="等线" w:eastAsia="等线" w:cs="Times New Roman"/>
          <w:kern w:val="2"/>
          <w:sz w:val="21"/>
          <w:szCs w:val="22"/>
          <w:lang w:val="en-US" w:eastAsia="zh-CN" w:bidi="ar"/>
          <w:woUserID w:val="2"/>
        </w:rPr>
        <w:t>查询</w:t>
      </w:r>
    </w:p>
    <w:p>
      <w:pPr>
        <w:pStyle w:val="27"/>
        <w:keepNext w:val="0"/>
        <w:keepLines w:val="0"/>
        <w:widowControl w:val="0"/>
        <w:suppressLineNumbers w:val="0"/>
        <w:spacing w:before="0" w:beforeAutospacing="0" w:after="0" w:afterAutospacing="0"/>
        <w:ind w:left="360" w:right="0" w:firstLine="0" w:firstLineChars="0"/>
        <w:jc w:val="both"/>
        <w:rPr>
          <w:lang w:val="en-US"/>
          <w:woUserID w:val="2"/>
        </w:rPr>
      </w:pPr>
      <w:r>
        <w:rPr>
          <w:rFonts w:hint="eastAsia" w:ascii="等线" w:hAnsi="等线" w:eastAsia="等线" w:cs="Times New Roman"/>
          <w:kern w:val="2"/>
          <w:sz w:val="21"/>
          <w:szCs w:val="22"/>
          <w:lang w:val="en-US" w:eastAsia="zh-CN" w:bidi="ar"/>
          <w:woUserID w:val="2"/>
        </w:rPr>
        <w:t>查询字段： 融信编号、还款承诺函编号、最终还款方、还款金额、还款银行账户、实际还款日期、承诺还款日期、还款状态、</w:t>
      </w:r>
    </w:p>
    <w:p>
      <w:pPr>
        <w:pStyle w:val="27"/>
        <w:keepNext w:val="0"/>
        <w:keepLines w:val="0"/>
        <w:widowControl w:val="0"/>
        <w:numPr>
          <w:ilvl w:val="0"/>
          <w:numId w:val="21"/>
        </w:numPr>
        <w:suppressLineNumbers w:val="0"/>
        <w:spacing w:before="0" w:beforeAutospacing="0" w:after="0" w:afterAutospacing="0"/>
        <w:ind w:left="360" w:right="0" w:hanging="360" w:firstLineChars="0"/>
        <w:jc w:val="both"/>
        <w:rPr>
          <w:lang w:val="en-US"/>
          <w:woUserID w:val="2"/>
        </w:rPr>
      </w:pPr>
      <w:r>
        <w:rPr>
          <w:rFonts w:hint="eastAsia" w:ascii="等线" w:hAnsi="等线" w:eastAsia="等线" w:cs="Times New Roman"/>
          <w:kern w:val="2"/>
          <w:sz w:val="21"/>
          <w:szCs w:val="22"/>
          <w:lang w:val="en-US" w:eastAsia="zh-CN" w:bidi="ar"/>
          <w:woUserID w:val="2"/>
        </w:rPr>
        <w:t>导出</w:t>
      </w:r>
    </w:p>
    <w:p>
      <w:pPr>
        <w:pStyle w:val="27"/>
        <w:keepNext w:val="0"/>
        <w:keepLines w:val="0"/>
        <w:widowControl w:val="0"/>
        <w:suppressLineNumbers w:val="0"/>
        <w:spacing w:before="0" w:beforeAutospacing="0" w:after="0" w:afterAutospacing="0"/>
        <w:ind w:left="360" w:right="0" w:firstLine="0" w:firstLineChars="0"/>
        <w:jc w:val="both"/>
        <w:rPr>
          <w:lang w:val="en-US"/>
          <w:woUserID w:val="2"/>
        </w:rPr>
      </w:pPr>
      <w:r>
        <w:rPr>
          <w:rFonts w:hint="eastAsia" w:ascii="等线" w:hAnsi="等线" w:eastAsia="等线" w:cs="Times New Roman"/>
          <w:kern w:val="2"/>
          <w:sz w:val="21"/>
          <w:szCs w:val="22"/>
          <w:lang w:val="en-US" w:eastAsia="zh-CN" w:bidi="ar"/>
          <w:woUserID w:val="2"/>
        </w:rPr>
        <w:t xml:space="preserve">点击后，导出当前查询页面的统计数据 </w:t>
      </w:r>
    </w:p>
    <w:p>
      <w:pPr>
        <w:pStyle w:val="27"/>
        <w:keepNext w:val="0"/>
        <w:keepLines w:val="0"/>
        <w:widowControl w:val="0"/>
        <w:suppressLineNumbers w:val="0"/>
        <w:spacing w:before="0" w:beforeAutospacing="0" w:after="0" w:afterAutospacing="0"/>
        <w:ind w:left="0" w:leftChars="0" w:right="0" w:firstLine="0" w:firstLineChars="0"/>
        <w:jc w:val="both"/>
        <w:rPr>
          <w:rFonts w:hint="default" w:ascii="等线" w:hAnsi="等线" w:eastAsia="等线" w:cs="Times New Roman"/>
          <w:kern w:val="2"/>
          <w:sz w:val="21"/>
          <w:szCs w:val="22"/>
          <w:lang w:eastAsia="zh-CN" w:bidi="ar"/>
          <w:woUserID w:val="2"/>
        </w:rPr>
      </w:pPr>
    </w:p>
    <w:p>
      <w:pPr>
        <w:pStyle w:val="5"/>
        <w:keepNext w:val="0"/>
        <w:keepLines w:val="0"/>
        <w:widowControl w:val="0"/>
        <w:suppressLineNumbers w:val="0"/>
        <w:bidi w:val="0"/>
        <w:ind w:left="0" w:leftChars="0" w:right="0" w:firstLine="0" w:firstLineChars="0"/>
        <w:jc w:val="both"/>
        <w:rPr>
          <w:rFonts w:hint="default" w:ascii="等线" w:hAnsi="等线" w:eastAsia="等线" w:cs="Times New Roman"/>
          <w:kern w:val="2"/>
          <w:lang w:eastAsia="zh-CN" w:bidi="ar"/>
          <w:woUserID w:val="2"/>
        </w:rPr>
      </w:pPr>
      <w:r>
        <w:rPr>
          <w:rFonts w:hint="default" w:ascii="等线" w:hAnsi="等线" w:eastAsia="等线" w:cs="Times New Roman"/>
          <w:kern w:val="2"/>
          <w:lang w:eastAsia="zh-CN" w:bidi="ar"/>
          <w:woUserID w:val="2"/>
        </w:rPr>
        <w:t>还款管理-详情</w:t>
      </w:r>
    </w:p>
    <w:p>
      <w:pPr>
        <w:pStyle w:val="3"/>
        <w:rPr>
          <w:rFonts w:hint="default"/>
          <w:lang w:eastAsia="zh-CN"/>
          <w:woUserID w:val="2"/>
        </w:rPr>
      </w:pPr>
      <w:r>
        <w:rPr>
          <w:rFonts w:hint="default"/>
          <w:lang w:eastAsia="zh-CN"/>
          <w:woUserID w:val="2"/>
        </w:rPr>
        <w:drawing>
          <wp:inline distT="0" distB="0" distL="114300" distR="114300">
            <wp:extent cx="5941060" cy="3867785"/>
            <wp:effectExtent l="0" t="0" r="2540" b="1841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13"/>
                    <a:stretch>
                      <a:fillRect/>
                    </a:stretch>
                  </pic:blipFill>
                  <pic:spPr>
                    <a:xfrm>
                      <a:off x="0" y="0"/>
                      <a:ext cx="5941060" cy="3867785"/>
                    </a:xfrm>
                    <a:prstGeom prst="rect">
                      <a:avLst/>
                    </a:prstGeom>
                  </pic:spPr>
                </pic:pic>
              </a:graphicData>
            </a:graphic>
          </wp:inline>
        </w:drawing>
      </w:r>
    </w:p>
    <w:p>
      <w:pPr>
        <w:pStyle w:val="3"/>
        <w:rPr>
          <w:rFonts w:hint="default"/>
          <w:lang w:eastAsia="zh-CN"/>
          <w:woUserID w:val="2"/>
        </w:rPr>
      </w:pPr>
      <w:r>
        <w:rPr>
          <w:rFonts w:hint="default"/>
          <w:lang w:eastAsia="zh-CN"/>
          <w:woUserID w:val="2"/>
        </w:rPr>
        <w:t>下载：下载最终还款明细表</w:t>
      </w:r>
    </w:p>
    <w:p>
      <w:pPr>
        <w:pStyle w:val="5"/>
        <w:bidi w:val="0"/>
        <w:rPr>
          <w:rFonts w:hint="default"/>
          <w:lang w:eastAsia="zh-CN"/>
          <w:woUserID w:val="2"/>
        </w:rPr>
      </w:pPr>
      <w:r>
        <w:rPr>
          <w:rFonts w:hint="default"/>
          <w:lang w:eastAsia="zh-CN"/>
          <w:woUserID w:val="2"/>
        </w:rPr>
        <w:t>最终还款明细表-Excel</w:t>
      </w:r>
    </w:p>
    <w:p>
      <w:pPr>
        <w:pStyle w:val="3"/>
        <w:rPr>
          <w:rFonts w:hint="default"/>
          <w:lang w:eastAsia="zh-CN"/>
          <w:woUserID w:val="2"/>
        </w:rPr>
      </w:pPr>
      <w:r>
        <w:rPr>
          <w:rFonts w:hint="default"/>
          <w:lang w:eastAsia="zh-CN"/>
          <w:woUserID w:val="2"/>
        </w:rPr>
        <w:drawing>
          <wp:inline distT="0" distB="0" distL="114300" distR="114300">
            <wp:extent cx="5940425" cy="3666490"/>
            <wp:effectExtent l="0" t="0" r="3175" b="1016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12"/>
                    <a:stretch>
                      <a:fillRect/>
                    </a:stretch>
                  </pic:blipFill>
                  <pic:spPr>
                    <a:xfrm>
                      <a:off x="0" y="0"/>
                      <a:ext cx="5940425" cy="3666490"/>
                    </a:xfrm>
                    <a:prstGeom prst="rect">
                      <a:avLst/>
                    </a:prstGeom>
                  </pic:spPr>
                </pic:pic>
              </a:graphicData>
            </a:graphic>
          </wp:inline>
        </w:drawing>
      </w:r>
    </w:p>
    <w:p>
      <w:pPr>
        <w:pStyle w:val="3"/>
        <w:rPr>
          <w:rFonts w:hint="eastAsia"/>
          <w:lang w:val="en-US" w:eastAsia="zh-CN"/>
        </w:rPr>
      </w:pPr>
    </w:p>
    <w:p>
      <w:pPr>
        <w:pStyle w:val="4"/>
        <w:bidi w:val="0"/>
        <w:rPr>
          <w:rFonts w:hint="eastAsia"/>
          <w:lang w:val="en-US" w:eastAsia="zh-CN"/>
        </w:rPr>
      </w:pPr>
      <w:r>
        <w:rPr>
          <w:rFonts w:hint="eastAsia"/>
          <w:lang w:val="en-US" w:eastAsia="zh-CN"/>
        </w:rPr>
        <w:t>系统管理</w:t>
      </w:r>
    </w:p>
    <w:p>
      <w:pPr>
        <w:pStyle w:val="5"/>
        <w:bidi w:val="0"/>
        <w:rPr>
          <w:rFonts w:hint="eastAsia"/>
          <w:lang w:val="en-US" w:eastAsia="zh-CN"/>
        </w:rPr>
      </w:pPr>
      <w:r>
        <w:rPr>
          <w:rFonts w:hint="eastAsia"/>
          <w:lang w:val="en-US" w:eastAsia="zh-CN"/>
        </w:rPr>
        <w:t>日志管理</w:t>
      </w:r>
    </w:p>
    <w:p>
      <w:pPr>
        <w:pStyle w:val="3"/>
        <w:rPr>
          <w:rFonts w:hint="default"/>
          <w:lang w:eastAsia="zh-CN"/>
          <w:woUserID w:val="1"/>
        </w:rPr>
      </w:pPr>
      <w:r>
        <w:rPr>
          <w:rFonts w:hint="default"/>
          <w:lang w:eastAsia="zh-CN"/>
          <w:woUserID w:val="1"/>
        </w:rPr>
        <w:t>主要是对系统操作记录的展现，具体功能说明略</w:t>
      </w:r>
    </w:p>
    <w:p>
      <w:pPr>
        <w:pStyle w:val="5"/>
        <w:bidi w:val="0"/>
        <w:rPr>
          <w:rFonts w:hint="eastAsia"/>
          <w:lang w:val="en-US" w:eastAsia="zh-CN"/>
        </w:rPr>
      </w:pPr>
      <w:r>
        <w:rPr>
          <w:rFonts w:hint="default"/>
          <w:lang w:eastAsia="zh-CN"/>
          <w:woUserID w:val="2"/>
        </w:rPr>
        <w:t>用户</w:t>
      </w:r>
      <w:r>
        <w:rPr>
          <w:rFonts w:hint="eastAsia"/>
          <w:lang w:val="en-US" w:eastAsia="zh-CN"/>
        </w:rPr>
        <w:t>管理</w:t>
      </w:r>
    </w:p>
    <w:p>
      <w:pPr>
        <w:pStyle w:val="3"/>
        <w:rPr>
          <w:rFonts w:hint="default"/>
          <w:lang w:eastAsia="zh-CN"/>
          <w:woUserID w:val="2"/>
        </w:rPr>
      </w:pPr>
      <w:r>
        <w:rPr>
          <w:rFonts w:hint="default"/>
          <w:lang w:eastAsia="zh-CN"/>
          <w:woUserID w:val="2"/>
        </w:rPr>
        <w:t>个人用户信息主要展现的是操作员登录系统后的基本信息。</w:t>
      </w:r>
    </w:p>
    <w:p>
      <w:pPr>
        <w:pStyle w:val="3"/>
        <w:rPr>
          <w:rFonts w:hint="default"/>
          <w:lang w:eastAsia="zh-CN"/>
          <w:woUserID w:val="2"/>
        </w:rPr>
      </w:pPr>
      <w:r>
        <w:rPr>
          <w:rFonts w:hint="default"/>
          <w:lang w:eastAsia="zh-CN"/>
          <w:woUserID w:val="2"/>
        </w:rPr>
        <w:t>字段包含：头像、手机号、昵称、真实姓名、用户岗位、个人简介等信息，可对个人信息进行修改。</w:t>
      </w:r>
    </w:p>
    <w:p>
      <w:pPr>
        <w:pStyle w:val="5"/>
        <w:bidi w:val="0"/>
        <w:rPr>
          <w:rFonts w:hint="default"/>
          <w:lang w:eastAsia="zh-CN"/>
          <w:woUserID w:val="1"/>
        </w:rPr>
      </w:pPr>
      <w:r>
        <w:rPr>
          <w:rFonts w:hint="default"/>
          <w:lang w:eastAsia="zh-CN"/>
          <w:woUserID w:val="1"/>
        </w:rPr>
        <w:t>流程配置</w:t>
      </w:r>
    </w:p>
    <w:p>
      <w:pPr>
        <w:pStyle w:val="3"/>
        <w:rPr>
          <w:rFonts w:hint="default"/>
          <w:lang w:eastAsia="zh-CN"/>
          <w:woUserID w:val="2"/>
        </w:rPr>
      </w:pPr>
      <w:r>
        <w:rPr>
          <w:rFonts w:hint="default"/>
          <w:lang w:eastAsia="zh-CN"/>
          <w:woUserID w:val="2"/>
        </w:rPr>
        <w:t>平台可自行配置审批流程</w:t>
      </w:r>
    </w:p>
    <w:p>
      <w:pPr>
        <w:pStyle w:val="3"/>
        <w:rPr>
          <w:rFonts w:hint="default"/>
          <w:lang w:eastAsia="zh-CN"/>
          <w:woUserID w:val="2"/>
        </w:rPr>
      </w:pPr>
      <w:r>
        <w:rPr>
          <w:rFonts w:hint="default"/>
          <w:lang w:eastAsia="zh-CN"/>
          <w:woUserID w:val="2"/>
        </w:rPr>
        <w:t>流程包括: 1.补充资料或申请融信审批2.融资审批</w:t>
      </w:r>
    </w:p>
    <w:p>
      <w:pPr>
        <w:pStyle w:val="3"/>
        <w:ind w:left="720" w:leftChars="0" w:firstLine="720" w:firstLineChars="0"/>
        <w:rPr>
          <w:rFonts w:hint="default"/>
          <w:lang w:val="en-US" w:eastAsia="zh-CN"/>
        </w:rPr>
      </w:pPr>
    </w:p>
    <w:sectPr>
      <w:pgSz w:w="12240" w:h="15840"/>
      <w:pgMar w:top="1440" w:right="1440" w:bottom="1440" w:left="1440" w:header="72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altName w:val="汉仪中黑KW"/>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汉仪书宋二KW">
    <w:panose1 w:val="00020600040101010101"/>
    <w:charset w:val="86"/>
    <w:family w:val="auto"/>
    <w:pitch w:val="default"/>
    <w:sig w:usb0="A00002BF" w:usb1="18EF7CFA" w:usb2="00000016" w:usb3="00000000" w:csb0="00040000" w:csb1="00000000"/>
  </w:font>
  <w:font w:name="汉仪中黑KW">
    <w:panose1 w:val="00020600040101010101"/>
    <w:charset w:val="86"/>
    <w:family w:val="auto"/>
    <w:pitch w:val="default"/>
    <w:sig w:usb0="A00002BF" w:usb1="18EF7CFA" w:usb2="00000016" w:usb3="00000000" w:csb0="00040000" w:csb1="00000000"/>
  </w:font>
  <w:font w:name="Cambria">
    <w:panose1 w:val="02040503050406030204"/>
    <w:charset w:val="00"/>
    <w:family w:val="roman"/>
    <w:pitch w:val="default"/>
    <w:sig w:usb0="E00002FF" w:usb1="400004FF" w:usb2="00000000" w:usb3="00000000" w:csb0="2000019F" w:csb1="00000000"/>
  </w:font>
  <w:font w:name="等线">
    <w:altName w:val="汉仪中等线KW"/>
    <w:panose1 w:val="02010600030101010101"/>
    <w:charset w:val="86"/>
    <w:family w:val="auto"/>
    <w:pitch w:val="default"/>
    <w:sig w:usb0="00000000" w:usb1="00000000" w:usb2="00000016" w:usb3="00000000" w:csb0="0004000F" w:csb1="00000000"/>
  </w:font>
  <w:font w:name="Consolas">
    <w:panose1 w:val="020B0609020204030204"/>
    <w:charset w:val="00"/>
    <w:family w:val="modern"/>
    <w:pitch w:val="default"/>
    <w:sig w:usb0="E10002FF" w:usb1="4000FCFF" w:usb2="00000009" w:usb3="00000000" w:csb0="6000019F" w:csb1="DFD70000"/>
  </w:font>
  <w:font w:name="汉仪中等线KW">
    <w:panose1 w:val="01010104010101010101"/>
    <w:charset w:val="86"/>
    <w:family w:val="auto"/>
    <w:pitch w:val="default"/>
    <w:sig w:usb0="800002BF" w:usb1="004F7CFA" w:usb2="00000000"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F709048"/>
    <w:multiLevelType w:val="singleLevel"/>
    <w:tmpl w:val="9F709048"/>
    <w:lvl w:ilvl="0" w:tentative="0">
      <w:start w:val="1"/>
      <w:numFmt w:val="decimal"/>
      <w:suff w:val="nothing"/>
      <w:lvlText w:val="%1）"/>
      <w:lvlJc w:val="left"/>
    </w:lvl>
  </w:abstractNum>
  <w:abstractNum w:abstractNumId="1">
    <w:nsid w:val="ABDD9F38"/>
    <w:multiLevelType w:val="multilevel"/>
    <w:tmpl w:val="ABDD9F38"/>
    <w:lvl w:ilvl="0" w:tentative="0">
      <w:start w:val="1"/>
      <w:numFmt w:val="decimal"/>
      <w:lvlText w:val="（%1）"/>
      <w:lvlJc w:val="left"/>
      <w:pPr>
        <w:ind w:left="720" w:hanging="720"/>
      </w:pPr>
    </w:lvl>
    <w:lvl w:ilvl="1" w:tentative="0">
      <w:start w:val="1"/>
      <w:numFmt w:val="decimalEnclosedCircle"/>
      <w:lvlText w:val="%2"/>
      <w:lvlJc w:val="left"/>
      <w:pPr>
        <w:ind w:left="1069" w:hanging="36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
    <w:nsid w:val="BB3F7073"/>
    <w:multiLevelType w:val="multilevel"/>
    <w:tmpl w:val="BB3F7073"/>
    <w:lvl w:ilvl="0" w:tentative="0">
      <w:start w:val="2"/>
      <w:numFmt w:val="decimal"/>
      <w:suff w:val="nothing"/>
      <w:lvlText w:val="%1、"/>
      <w:lvlJc w:val="left"/>
      <w:pPr>
        <w:ind w:left="0" w:firstLine="0"/>
      </w:pPr>
      <w:rPr>
        <w:rFonts w:hint="default" w:ascii="Times New Roman" w:hAnsi="Times New Roman" w:cs="Times New Roman"/>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3">
    <w:nsid w:val="BDBA49DA"/>
    <w:multiLevelType w:val="multilevel"/>
    <w:tmpl w:val="BDBA49DA"/>
    <w:lvl w:ilvl="0" w:tentative="0">
      <w:start w:val="1"/>
      <w:numFmt w:val="decimal"/>
      <w:lvlText w:val="（%1）"/>
      <w:lvlJc w:val="left"/>
      <w:pPr>
        <w:ind w:left="720" w:hanging="720"/>
      </w:pPr>
    </w:lvl>
    <w:lvl w:ilvl="1" w:tentative="0">
      <w:start w:val="1"/>
      <w:numFmt w:val="decimalEnclosedCircle"/>
      <w:lvlText w:val="%2"/>
      <w:lvlJc w:val="left"/>
      <w:pPr>
        <w:ind w:left="1069" w:hanging="36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C7D78D33"/>
    <w:multiLevelType w:val="singleLevel"/>
    <w:tmpl w:val="C7D78D33"/>
    <w:lvl w:ilvl="0" w:tentative="0">
      <w:start w:val="1"/>
      <w:numFmt w:val="decimal"/>
      <w:suff w:val="nothing"/>
      <w:lvlText w:val="%1、"/>
      <w:lvlJc w:val="left"/>
    </w:lvl>
  </w:abstractNum>
  <w:abstractNum w:abstractNumId="5">
    <w:nsid w:val="DACF42DF"/>
    <w:multiLevelType w:val="singleLevel"/>
    <w:tmpl w:val="DACF42DF"/>
    <w:lvl w:ilvl="0" w:tentative="0">
      <w:start w:val="1"/>
      <w:numFmt w:val="decimal"/>
      <w:suff w:val="nothing"/>
      <w:lvlText w:val="%1、"/>
      <w:lvlJc w:val="left"/>
      <w:pPr>
        <w:ind w:left="360" w:leftChars="0" w:firstLine="0" w:firstLineChars="0"/>
      </w:pPr>
    </w:lvl>
  </w:abstractNum>
  <w:abstractNum w:abstractNumId="6">
    <w:nsid w:val="DDF565D0"/>
    <w:multiLevelType w:val="multilevel"/>
    <w:tmpl w:val="DDF565D0"/>
    <w:lvl w:ilvl="0" w:tentative="0">
      <w:start w:val="1"/>
      <w:numFmt w:val="decimalEnclosedCircle"/>
      <w:lvlText w:val="%1"/>
      <w:lvlJc w:val="left"/>
      <w:pPr>
        <w:ind w:left="360" w:hanging="36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DDFE828D"/>
    <w:multiLevelType w:val="multilevel"/>
    <w:tmpl w:val="DDFE828D"/>
    <w:lvl w:ilvl="0" w:tentative="0">
      <w:start w:val="1"/>
      <w:numFmt w:val="decimal"/>
      <w:lvlText w:val="（%1）"/>
      <w:lvlJc w:val="left"/>
      <w:pPr>
        <w:ind w:left="720" w:hanging="720"/>
      </w:pPr>
    </w:lvl>
    <w:lvl w:ilvl="1" w:tentative="0">
      <w:start w:val="1"/>
      <w:numFmt w:val="decimalEnclosedCircle"/>
      <w:lvlText w:val="%2"/>
      <w:lvlJc w:val="left"/>
      <w:pPr>
        <w:ind w:left="780" w:hanging="36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E7B20F69"/>
    <w:multiLevelType w:val="multilevel"/>
    <w:tmpl w:val="E7B20F69"/>
    <w:lvl w:ilvl="0" w:tentative="0">
      <w:start w:val="1"/>
      <w:numFmt w:val="decimal"/>
      <w:lvlText w:val="（%1）"/>
      <w:lvlJc w:val="left"/>
      <w:pPr>
        <w:ind w:left="720" w:hanging="720"/>
      </w:pPr>
    </w:lvl>
    <w:lvl w:ilvl="1" w:tentative="0">
      <w:start w:val="1"/>
      <w:numFmt w:val="decimalEnclosedCircle"/>
      <w:lvlText w:val="%2"/>
      <w:lvlJc w:val="left"/>
      <w:pPr>
        <w:ind w:left="780" w:hanging="36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EFF1C36E"/>
    <w:multiLevelType w:val="multilevel"/>
    <w:tmpl w:val="EFF1C36E"/>
    <w:lvl w:ilvl="0" w:tentative="0">
      <w:start w:val="1"/>
      <w:numFmt w:val="decimal"/>
      <w:lvlText w:val="（%1）"/>
      <w:lvlJc w:val="left"/>
      <w:pPr>
        <w:ind w:left="720" w:hanging="720"/>
      </w:pPr>
    </w:lvl>
    <w:lvl w:ilvl="1" w:tentative="0">
      <w:start w:val="1"/>
      <w:numFmt w:val="decimalEnclosedCircle"/>
      <w:lvlText w:val="%2"/>
      <w:lvlJc w:val="left"/>
      <w:pPr>
        <w:ind w:left="780" w:hanging="36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0">
    <w:nsid w:val="F7560BAE"/>
    <w:multiLevelType w:val="singleLevel"/>
    <w:tmpl w:val="F7560BAE"/>
    <w:lvl w:ilvl="0" w:tentative="0">
      <w:start w:val="1"/>
      <w:numFmt w:val="decimal"/>
      <w:suff w:val="nothing"/>
      <w:lvlText w:val="%1、"/>
      <w:lvlJc w:val="left"/>
    </w:lvl>
  </w:abstractNum>
  <w:abstractNum w:abstractNumId="11">
    <w:nsid w:val="FBCEB483"/>
    <w:multiLevelType w:val="multilevel"/>
    <w:tmpl w:val="FBCEB483"/>
    <w:lvl w:ilvl="0" w:tentative="0">
      <w:start w:val="1"/>
      <w:numFmt w:val="decimal"/>
      <w:lvlText w:val="（%1）"/>
      <w:lvlJc w:val="left"/>
      <w:pPr>
        <w:ind w:left="720" w:hanging="720"/>
      </w:pPr>
    </w:lvl>
    <w:lvl w:ilvl="1" w:tentative="0">
      <w:start w:val="1"/>
      <w:numFmt w:val="decimalEnclosedCircle"/>
      <w:lvlText w:val="%2"/>
      <w:lvlJc w:val="left"/>
      <w:pPr>
        <w:ind w:left="1069" w:hanging="36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
    <w:nsid w:val="FC4DA16D"/>
    <w:multiLevelType w:val="multilevel"/>
    <w:tmpl w:val="FC4DA16D"/>
    <w:lvl w:ilvl="0" w:tentative="0">
      <w:start w:val="1"/>
      <w:numFmt w:val="decimalEnclosedCircle"/>
      <w:lvlText w:val="%1"/>
      <w:lvlJc w:val="left"/>
      <w:pPr>
        <w:ind w:left="360" w:hanging="36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3">
    <w:nsid w:val="FCBE058B"/>
    <w:multiLevelType w:val="multilevel"/>
    <w:tmpl w:val="FCBE058B"/>
    <w:lvl w:ilvl="0" w:tentative="0">
      <w:start w:val="1"/>
      <w:numFmt w:val="decimalEnclosedCircle"/>
      <w:lvlText w:val="%1"/>
      <w:lvlJc w:val="left"/>
      <w:pPr>
        <w:ind w:left="360" w:hanging="36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
    <w:nsid w:val="FE7F09F1"/>
    <w:multiLevelType w:val="multilevel"/>
    <w:tmpl w:val="FE7F09F1"/>
    <w:lvl w:ilvl="0" w:tentative="0">
      <w:start w:val="1"/>
      <w:numFmt w:val="decimalEnclosedCircle"/>
      <w:lvlText w:val="%1"/>
      <w:lvlJc w:val="left"/>
      <w:pPr>
        <w:ind w:left="360" w:hanging="36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5">
    <w:nsid w:val="FEFE32B7"/>
    <w:multiLevelType w:val="multilevel"/>
    <w:tmpl w:val="FEFE32B7"/>
    <w:lvl w:ilvl="0" w:tentative="0">
      <w:start w:val="1"/>
      <w:numFmt w:val="decimalEnclosedCircle"/>
      <w:lvlText w:val="%1"/>
      <w:lvlJc w:val="left"/>
      <w:pPr>
        <w:ind w:left="360" w:hanging="36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6">
    <w:nsid w:val="FF37C071"/>
    <w:multiLevelType w:val="multilevel"/>
    <w:tmpl w:val="FF37C071"/>
    <w:lvl w:ilvl="0" w:tentative="0">
      <w:start w:val="1"/>
      <w:numFmt w:val="decimal"/>
      <w:lvlText w:val="(%1)"/>
      <w:lvlJc w:val="left"/>
      <w:pPr>
        <w:ind w:left="425" w:hanging="425"/>
      </w:pPr>
      <w:rPr>
        <w:rFonts w:hint="default" w:ascii="Times New Roman" w:hAnsi="Times New Roman" w:cs="Times New Roman"/>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17">
    <w:nsid w:val="FFEDF4E5"/>
    <w:multiLevelType w:val="singleLevel"/>
    <w:tmpl w:val="FFEDF4E5"/>
    <w:lvl w:ilvl="0" w:tentative="0">
      <w:start w:val="1"/>
      <w:numFmt w:val="lowerLetter"/>
      <w:lvlText w:val="%1."/>
      <w:lvlJc w:val="left"/>
      <w:pPr>
        <w:tabs>
          <w:tab w:val="left" w:pos="312"/>
        </w:tabs>
        <w:ind w:left="480" w:leftChars="0" w:firstLine="0" w:firstLineChars="0"/>
      </w:pPr>
    </w:lvl>
  </w:abstractNum>
  <w:abstractNum w:abstractNumId="18">
    <w:nsid w:val="FFF6525D"/>
    <w:multiLevelType w:val="multilevel"/>
    <w:tmpl w:val="FFF6525D"/>
    <w:lvl w:ilvl="0" w:tentative="0">
      <w:start w:val="1"/>
      <w:numFmt w:val="decimalEnclosedCircle"/>
      <w:lvlText w:val="%1"/>
      <w:lvlJc w:val="left"/>
      <w:pPr>
        <w:ind w:left="360" w:hanging="36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9">
    <w:nsid w:val="FFF660AD"/>
    <w:multiLevelType w:val="singleLevel"/>
    <w:tmpl w:val="FFF660AD"/>
    <w:lvl w:ilvl="0" w:tentative="0">
      <w:start w:val="1"/>
      <w:numFmt w:val="decimal"/>
      <w:suff w:val="nothing"/>
      <w:lvlText w:val="%1、"/>
      <w:lvlJc w:val="left"/>
      <w:pPr>
        <w:ind w:left="360" w:leftChars="0" w:firstLine="0" w:firstLineChars="0"/>
      </w:pPr>
    </w:lvl>
  </w:abstractNum>
  <w:abstractNum w:abstractNumId="20">
    <w:nsid w:val="FFFBF14A"/>
    <w:multiLevelType w:val="singleLevel"/>
    <w:tmpl w:val="FFFBF14A"/>
    <w:lvl w:ilvl="0" w:tentative="0">
      <w:start w:val="1"/>
      <w:numFmt w:val="decimal"/>
      <w:suff w:val="nothing"/>
      <w:lvlText w:val="%1、"/>
      <w:lvlJc w:val="left"/>
    </w:lvl>
  </w:abstractNum>
  <w:abstractNum w:abstractNumId="21">
    <w:nsid w:val="5BC67370"/>
    <w:multiLevelType w:val="multilevel"/>
    <w:tmpl w:val="5BC67370"/>
    <w:lvl w:ilvl="0" w:tentative="0">
      <w:start w:val="1"/>
      <w:numFmt w:val="decimal"/>
      <w:pStyle w:val="2"/>
      <w:lvlText w:val="%1."/>
      <w:lvlJc w:val="left"/>
      <w:pPr>
        <w:ind w:left="432" w:hanging="432"/>
      </w:pPr>
      <w:rPr>
        <w:rFonts w:hint="default"/>
      </w:rPr>
    </w:lvl>
    <w:lvl w:ilvl="1" w:tentative="0">
      <w:start w:val="1"/>
      <w:numFmt w:val="decimal"/>
      <w:pStyle w:val="4"/>
      <w:lvlText w:val="%1.%2."/>
      <w:lvlJc w:val="left"/>
      <w:pPr>
        <w:ind w:left="575" w:hanging="575"/>
      </w:pPr>
      <w:rPr>
        <w:rFonts w:hint="default"/>
      </w:rPr>
    </w:lvl>
    <w:lvl w:ilvl="2" w:tentative="0">
      <w:start w:val="1"/>
      <w:numFmt w:val="decimal"/>
      <w:pStyle w:val="5"/>
      <w:lvlText w:val="%1.%2.%3."/>
      <w:lvlJc w:val="left"/>
      <w:pPr>
        <w:ind w:left="720" w:hanging="720"/>
      </w:pPr>
      <w:rPr>
        <w:rFonts w:hint="default"/>
      </w:rPr>
    </w:lvl>
    <w:lvl w:ilvl="3" w:tentative="0">
      <w:start w:val="1"/>
      <w:numFmt w:val="decimal"/>
      <w:pStyle w:val="6"/>
      <w:lvlText w:val="%1.%2.%3.%4."/>
      <w:lvlJc w:val="left"/>
      <w:pPr>
        <w:ind w:left="864" w:hanging="864"/>
      </w:pPr>
      <w:rPr>
        <w:rFonts w:hint="default"/>
      </w:rPr>
    </w:lvl>
    <w:lvl w:ilvl="4" w:tentative="0">
      <w:start w:val="1"/>
      <w:numFmt w:val="decimal"/>
      <w:pStyle w:val="7"/>
      <w:lvlText w:val="%1.%2.%3.%4.%5."/>
      <w:lvlJc w:val="left"/>
      <w:pPr>
        <w:ind w:left="1008" w:hanging="1008"/>
      </w:pPr>
      <w:rPr>
        <w:rFonts w:hint="default"/>
      </w:rPr>
    </w:lvl>
    <w:lvl w:ilvl="5" w:tentative="0">
      <w:start w:val="1"/>
      <w:numFmt w:val="decimal"/>
      <w:pStyle w:val="8"/>
      <w:lvlText w:val="%1.%2.%3.%4.%5.%6."/>
      <w:lvlJc w:val="left"/>
      <w:pPr>
        <w:ind w:left="1151" w:hanging="1151"/>
      </w:pPr>
      <w:rPr>
        <w:rFonts w:hint="default"/>
      </w:rPr>
    </w:lvl>
    <w:lvl w:ilvl="6" w:tentative="0">
      <w:start w:val="1"/>
      <w:numFmt w:val="decimal"/>
      <w:pStyle w:val="9"/>
      <w:lvlText w:val="%1.%2.%3.%4.%5.%6.%7."/>
      <w:lvlJc w:val="left"/>
      <w:pPr>
        <w:ind w:left="1296" w:hanging="1296"/>
      </w:pPr>
      <w:rPr>
        <w:rFonts w:hint="default"/>
      </w:rPr>
    </w:lvl>
    <w:lvl w:ilvl="7" w:tentative="0">
      <w:start w:val="1"/>
      <w:numFmt w:val="decimal"/>
      <w:pStyle w:val="10"/>
      <w:lvlText w:val="%1.%2.%3.%4.%5.%6.%7.%8."/>
      <w:lvlJc w:val="left"/>
      <w:pPr>
        <w:ind w:left="1440" w:hanging="1440"/>
      </w:pPr>
      <w:rPr>
        <w:rFonts w:hint="default"/>
      </w:rPr>
    </w:lvl>
    <w:lvl w:ilvl="8" w:tentative="0">
      <w:start w:val="1"/>
      <w:numFmt w:val="decimal"/>
      <w:pStyle w:val="11"/>
      <w:lvlText w:val="%1.%2.%3.%4.%5.%6.%7.%8.%9."/>
      <w:lvlJc w:val="left"/>
      <w:pPr>
        <w:ind w:left="1583" w:hanging="1583"/>
      </w:pPr>
      <w:rPr>
        <w:rFonts w:hint="default"/>
      </w:rPr>
    </w:lvl>
  </w:abstractNum>
  <w:abstractNum w:abstractNumId="22">
    <w:nsid w:val="64EBEEE5"/>
    <w:multiLevelType w:val="singleLevel"/>
    <w:tmpl w:val="64EBEEE5"/>
    <w:lvl w:ilvl="0" w:tentative="0">
      <w:start w:val="1"/>
      <w:numFmt w:val="decimal"/>
      <w:suff w:val="nothing"/>
      <w:lvlText w:val="%1、"/>
      <w:lvlJc w:val="left"/>
      <w:pPr>
        <w:ind w:left="360" w:leftChars="0" w:firstLine="0" w:firstLineChars="0"/>
      </w:pPr>
    </w:lvl>
  </w:abstractNum>
  <w:abstractNum w:abstractNumId="23">
    <w:nsid w:val="7B77A755"/>
    <w:multiLevelType w:val="multilevel"/>
    <w:tmpl w:val="7B77A755"/>
    <w:lvl w:ilvl="0" w:tentative="0">
      <w:start w:val="1"/>
      <w:numFmt w:val="decimal"/>
      <w:lvlText w:val="（%1）"/>
      <w:lvlJc w:val="left"/>
      <w:pPr>
        <w:ind w:left="720" w:hanging="720"/>
      </w:pPr>
    </w:lvl>
    <w:lvl w:ilvl="1" w:tentative="0">
      <w:start w:val="1"/>
      <w:numFmt w:val="decimalEnclosedCircle"/>
      <w:lvlText w:val="%2"/>
      <w:lvlJc w:val="left"/>
      <w:pPr>
        <w:ind w:left="780" w:hanging="36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4">
    <w:nsid w:val="7BBB0D88"/>
    <w:multiLevelType w:val="singleLevel"/>
    <w:tmpl w:val="7BBB0D88"/>
    <w:lvl w:ilvl="0" w:tentative="0">
      <w:start w:val="1"/>
      <w:numFmt w:val="decimal"/>
      <w:suff w:val="nothing"/>
      <w:lvlText w:val="%1、"/>
      <w:lvlJc w:val="left"/>
    </w:lvl>
  </w:abstractNum>
  <w:abstractNum w:abstractNumId="25">
    <w:nsid w:val="7F7D3053"/>
    <w:multiLevelType w:val="multilevel"/>
    <w:tmpl w:val="7F7D3053"/>
    <w:lvl w:ilvl="0" w:tentative="0">
      <w:start w:val="2"/>
      <w:numFmt w:val="decimal"/>
      <w:suff w:val="nothing"/>
      <w:lvlText w:val="%1、"/>
      <w:lvlJc w:val="left"/>
      <w:pPr>
        <w:ind w:left="0" w:firstLine="0"/>
      </w:pPr>
      <w:rPr>
        <w:rFonts w:hint="default" w:ascii="Times New Roman" w:hAnsi="Times New Roman" w:cs="Times New Roman"/>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num w:numId="1">
    <w:abstractNumId w:val="21"/>
  </w:num>
  <w:num w:numId="2">
    <w:abstractNumId w:val="0"/>
  </w:num>
  <w:num w:numId="3">
    <w:abstractNumId w:val="24"/>
  </w:num>
  <w:num w:numId="4">
    <w:abstractNumId w:val="17"/>
  </w:num>
  <w:num w:numId="5">
    <w:abstractNumId w:val="20"/>
  </w:num>
  <w:num w:numId="6">
    <w:abstractNumId w:val="10"/>
  </w:num>
  <w:num w:numId="7">
    <w:abstractNumId w:val="22"/>
  </w:num>
  <w:num w:numId="8">
    <w:abstractNumId w:val="5"/>
  </w:num>
  <w:num w:numId="9">
    <w:abstractNumId w:val="19"/>
  </w:num>
  <w:num w:numId="10">
    <w:abstractNumId w:val="4"/>
  </w:num>
  <w:num w:numId="11">
    <w:abstractNumId w:val="15"/>
  </w:num>
  <w:num w:numId="12">
    <w:abstractNumId w:val="18"/>
  </w:num>
  <w:num w:numId="13">
    <w:abstractNumId w:val="23"/>
  </w:num>
  <w:num w:numId="14">
    <w:abstractNumId w:val="16"/>
  </w:num>
  <w:num w:numId="15">
    <w:abstractNumId w:val="9"/>
  </w:num>
  <w:num w:numId="16">
    <w:abstractNumId w:val="6"/>
  </w:num>
  <w:num w:numId="17">
    <w:abstractNumId w:val="14"/>
  </w:num>
  <w:num w:numId="18">
    <w:abstractNumId w:val="25"/>
  </w:num>
  <w:num w:numId="19">
    <w:abstractNumId w:val="13"/>
  </w:num>
  <w:num w:numId="20">
    <w:abstractNumId w:val="2"/>
  </w:num>
  <w:num w:numId="21">
    <w:abstractNumId w:val="12"/>
  </w:num>
  <w:num w:numId="22">
    <w:abstractNumId w:val="7"/>
  </w:num>
  <w:num w:numId="23">
    <w:abstractNumId w:val="11"/>
  </w:num>
  <w:num w:numId="24">
    <w:abstractNumId w:val="1"/>
  </w:num>
  <w:num w:numId="25">
    <w:abstractNumId w:val="8"/>
  </w:num>
  <w:num w:numId="2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0"/>
  <w:bordersDoNotSurroundFooter w:val="0"/>
  <w:doNotTrackMoves/>
  <w:documentProtection w:enforcement="0"/>
  <w:defaultTabStop w:val="720"/>
  <w:drawingGridHorizontalSpacing w:val="360"/>
  <w:drawingGridVerticalSpacing w:val="360"/>
  <w:displayHorizontalDrawingGridEvery w:val="0"/>
  <w:displayVerticalDrawingGridEvery w:val="2"/>
  <w:characterSpacingControl w:val="doNotCompress"/>
  <w:compat>
    <w:balanceSingleByteDoubleByteWidth/>
    <w:doNotExpandShiftReturn/>
    <w:adjustLineHeightInTable/>
    <w:doNotWrapTextWithPunct/>
    <w:doNotUseEastAsianBreakRules/>
    <w:useFELayout/>
    <w:doNotUseIndentAsNumberingTabStop/>
    <w:useAltKinsokuLineBreakRules/>
    <w:splitPgBreakAndParaMark/>
    <w:compatSetting w:name="compatibilityMode" w:uri="http://schemas.microsoft.com/office/word" w:val="12"/>
  </w:compat>
  <w:rsids>
    <w:rsidRoot w:val="00590D07"/>
    <w:rsid w:val="00011C8B"/>
    <w:rsid w:val="004E29B3"/>
    <w:rsid w:val="00590D07"/>
    <w:rsid w:val="00784D58"/>
    <w:rsid w:val="008D6863"/>
    <w:rsid w:val="00B86B75"/>
    <w:rsid w:val="00BC48D5"/>
    <w:rsid w:val="00C36279"/>
    <w:rsid w:val="00E315A3"/>
    <w:rsid w:val="049D13BB"/>
    <w:rsid w:val="09667ED7"/>
    <w:rsid w:val="09EB22B4"/>
    <w:rsid w:val="13FC8DA9"/>
    <w:rsid w:val="1ABF4F6C"/>
    <w:rsid w:val="1BF720A9"/>
    <w:rsid w:val="1D4319A4"/>
    <w:rsid w:val="1DF7A8A9"/>
    <w:rsid w:val="1FF5BA35"/>
    <w:rsid w:val="22FFC38F"/>
    <w:rsid w:val="274FFDE0"/>
    <w:rsid w:val="2EFE42CA"/>
    <w:rsid w:val="2FBD79D8"/>
    <w:rsid w:val="2FBDCAE3"/>
    <w:rsid w:val="2FCFB0EC"/>
    <w:rsid w:val="2FFD9F2A"/>
    <w:rsid w:val="2FFF142C"/>
    <w:rsid w:val="31FB1B7E"/>
    <w:rsid w:val="33CE9876"/>
    <w:rsid w:val="34DE5EDB"/>
    <w:rsid w:val="357F791D"/>
    <w:rsid w:val="35AAB32A"/>
    <w:rsid w:val="36DFAD3E"/>
    <w:rsid w:val="37FB4229"/>
    <w:rsid w:val="388B3D9E"/>
    <w:rsid w:val="39F79C45"/>
    <w:rsid w:val="3A771CE6"/>
    <w:rsid w:val="3BF33565"/>
    <w:rsid w:val="3DFDA192"/>
    <w:rsid w:val="3EAFC267"/>
    <w:rsid w:val="3EBFF4AD"/>
    <w:rsid w:val="3F7A3869"/>
    <w:rsid w:val="3FB3BFF2"/>
    <w:rsid w:val="40A95D09"/>
    <w:rsid w:val="40EA4CDE"/>
    <w:rsid w:val="43F931BE"/>
    <w:rsid w:val="46BC5FD1"/>
    <w:rsid w:val="471D982E"/>
    <w:rsid w:val="47FE4284"/>
    <w:rsid w:val="4ADFD189"/>
    <w:rsid w:val="4AEEF183"/>
    <w:rsid w:val="4CB9F9FE"/>
    <w:rsid w:val="4DC8D7CE"/>
    <w:rsid w:val="4F2EE17E"/>
    <w:rsid w:val="4FEFF97C"/>
    <w:rsid w:val="4FF3E597"/>
    <w:rsid w:val="50F9668F"/>
    <w:rsid w:val="518F65F5"/>
    <w:rsid w:val="523F02FF"/>
    <w:rsid w:val="53EEC513"/>
    <w:rsid w:val="53FBFB75"/>
    <w:rsid w:val="55FF0AFA"/>
    <w:rsid w:val="56D6C3F0"/>
    <w:rsid w:val="56FF2154"/>
    <w:rsid w:val="57BAB9E6"/>
    <w:rsid w:val="587F8A68"/>
    <w:rsid w:val="5B7EB251"/>
    <w:rsid w:val="5CF5F84C"/>
    <w:rsid w:val="5DBF0BD7"/>
    <w:rsid w:val="5DFF86AE"/>
    <w:rsid w:val="5EEA9C90"/>
    <w:rsid w:val="5F7C605E"/>
    <w:rsid w:val="5F873406"/>
    <w:rsid w:val="5F9EAF04"/>
    <w:rsid w:val="5FD9CC10"/>
    <w:rsid w:val="5FDE13F3"/>
    <w:rsid w:val="5FDE61CF"/>
    <w:rsid w:val="5FDF6A7D"/>
    <w:rsid w:val="5FEF8052"/>
    <w:rsid w:val="5FF7CFF8"/>
    <w:rsid w:val="63BF3901"/>
    <w:rsid w:val="6447C50D"/>
    <w:rsid w:val="65360059"/>
    <w:rsid w:val="65D29F03"/>
    <w:rsid w:val="65DF9A86"/>
    <w:rsid w:val="667A180F"/>
    <w:rsid w:val="6B6A94E0"/>
    <w:rsid w:val="6C2E82C3"/>
    <w:rsid w:val="6D7B6E57"/>
    <w:rsid w:val="6DD12398"/>
    <w:rsid w:val="6E227B53"/>
    <w:rsid w:val="6E2B96F1"/>
    <w:rsid w:val="6EDF9E6F"/>
    <w:rsid w:val="6F3F30CD"/>
    <w:rsid w:val="6FF7ACD3"/>
    <w:rsid w:val="6FF9E695"/>
    <w:rsid w:val="6FFF105C"/>
    <w:rsid w:val="6FFF68BF"/>
    <w:rsid w:val="71ED6FCD"/>
    <w:rsid w:val="71F7C93B"/>
    <w:rsid w:val="736B855A"/>
    <w:rsid w:val="736F8E71"/>
    <w:rsid w:val="73AE40B2"/>
    <w:rsid w:val="73EF2554"/>
    <w:rsid w:val="75673EB0"/>
    <w:rsid w:val="75BD4BA5"/>
    <w:rsid w:val="75F3236E"/>
    <w:rsid w:val="7631A038"/>
    <w:rsid w:val="76D4E5E8"/>
    <w:rsid w:val="775FA82A"/>
    <w:rsid w:val="777345ED"/>
    <w:rsid w:val="77AFE982"/>
    <w:rsid w:val="77B3952B"/>
    <w:rsid w:val="77EE5C2B"/>
    <w:rsid w:val="77FEB835"/>
    <w:rsid w:val="77FF393F"/>
    <w:rsid w:val="77FFA690"/>
    <w:rsid w:val="77FFE05E"/>
    <w:rsid w:val="78FD2B1F"/>
    <w:rsid w:val="79B7D22C"/>
    <w:rsid w:val="79F5218F"/>
    <w:rsid w:val="7AC48FA9"/>
    <w:rsid w:val="7B7FCDE1"/>
    <w:rsid w:val="7B9F07CC"/>
    <w:rsid w:val="7BE736C2"/>
    <w:rsid w:val="7BFA6ABE"/>
    <w:rsid w:val="7C5FB37B"/>
    <w:rsid w:val="7C7E49FA"/>
    <w:rsid w:val="7D35C702"/>
    <w:rsid w:val="7D5F8EA4"/>
    <w:rsid w:val="7D77AB01"/>
    <w:rsid w:val="7D8BFD9D"/>
    <w:rsid w:val="7D98242E"/>
    <w:rsid w:val="7DAE94A7"/>
    <w:rsid w:val="7DDE132C"/>
    <w:rsid w:val="7DEB4B32"/>
    <w:rsid w:val="7E7F04A8"/>
    <w:rsid w:val="7E921112"/>
    <w:rsid w:val="7EBFF69F"/>
    <w:rsid w:val="7EFDEE18"/>
    <w:rsid w:val="7F178797"/>
    <w:rsid w:val="7F2F016A"/>
    <w:rsid w:val="7F6F553D"/>
    <w:rsid w:val="7F6F55A3"/>
    <w:rsid w:val="7F7A9A9C"/>
    <w:rsid w:val="7F7E6C27"/>
    <w:rsid w:val="7F7EF8EB"/>
    <w:rsid w:val="7F7FAAA0"/>
    <w:rsid w:val="7FBE2EFF"/>
    <w:rsid w:val="7FBF6E0B"/>
    <w:rsid w:val="7FDA1C59"/>
    <w:rsid w:val="7FDCA552"/>
    <w:rsid w:val="7FDEF646"/>
    <w:rsid w:val="7FDF916A"/>
    <w:rsid w:val="7FE20342"/>
    <w:rsid w:val="7FEE4C91"/>
    <w:rsid w:val="7FFE014D"/>
    <w:rsid w:val="7FFF2DFA"/>
    <w:rsid w:val="84797A7F"/>
    <w:rsid w:val="86D9C29C"/>
    <w:rsid w:val="87FC2200"/>
    <w:rsid w:val="97B5C058"/>
    <w:rsid w:val="97F2DDC0"/>
    <w:rsid w:val="9BAB74F3"/>
    <w:rsid w:val="9BBEFC9B"/>
    <w:rsid w:val="9F8B1D0B"/>
    <w:rsid w:val="9FBA084F"/>
    <w:rsid w:val="9FD3822D"/>
    <w:rsid w:val="9FF06D3B"/>
    <w:rsid w:val="9FF65ABA"/>
    <w:rsid w:val="A679C599"/>
    <w:rsid w:val="A9A774C0"/>
    <w:rsid w:val="AB7FFC24"/>
    <w:rsid w:val="AF9F4D6A"/>
    <w:rsid w:val="AFDBAA2C"/>
    <w:rsid w:val="AFEAC219"/>
    <w:rsid w:val="AFFE3C0D"/>
    <w:rsid w:val="AFFF362B"/>
    <w:rsid w:val="B16B9CE2"/>
    <w:rsid w:val="B2FF1547"/>
    <w:rsid w:val="B5FF5032"/>
    <w:rsid w:val="B7FE6653"/>
    <w:rsid w:val="B8BCD328"/>
    <w:rsid w:val="BAE32BF0"/>
    <w:rsid w:val="BBCB1018"/>
    <w:rsid w:val="BBCF6AD3"/>
    <w:rsid w:val="BCB515CD"/>
    <w:rsid w:val="BCBECC2A"/>
    <w:rsid w:val="BCFB9AF1"/>
    <w:rsid w:val="BCFE0F1C"/>
    <w:rsid w:val="BD7AA614"/>
    <w:rsid w:val="BDEC5C70"/>
    <w:rsid w:val="BF67BB62"/>
    <w:rsid w:val="BF97A2E3"/>
    <w:rsid w:val="BFB5B28F"/>
    <w:rsid w:val="BFDF66AD"/>
    <w:rsid w:val="BFEF031D"/>
    <w:rsid w:val="BFF3B3BA"/>
    <w:rsid w:val="BFF99A8D"/>
    <w:rsid w:val="BFFF957B"/>
    <w:rsid w:val="CBBB1414"/>
    <w:rsid w:val="CFF6C0A0"/>
    <w:rsid w:val="D7971E58"/>
    <w:rsid w:val="D7BFDCA7"/>
    <w:rsid w:val="D7FDC3A9"/>
    <w:rsid w:val="DAAFC4FE"/>
    <w:rsid w:val="DBACDEE2"/>
    <w:rsid w:val="DBB3A48B"/>
    <w:rsid w:val="DBDDC584"/>
    <w:rsid w:val="DCBBC6E8"/>
    <w:rsid w:val="DCF9F055"/>
    <w:rsid w:val="DDBECC8C"/>
    <w:rsid w:val="DDFE3BEA"/>
    <w:rsid w:val="DE4FAB39"/>
    <w:rsid w:val="DE7DB66B"/>
    <w:rsid w:val="DEF7701D"/>
    <w:rsid w:val="DEFFE280"/>
    <w:rsid w:val="DF966C49"/>
    <w:rsid w:val="DFB75690"/>
    <w:rsid w:val="DFC6F5BC"/>
    <w:rsid w:val="DFF7F1BE"/>
    <w:rsid w:val="E0732A36"/>
    <w:rsid w:val="E76D4258"/>
    <w:rsid w:val="E7776635"/>
    <w:rsid w:val="E7F8406F"/>
    <w:rsid w:val="E7FFB53C"/>
    <w:rsid w:val="E9ADDF06"/>
    <w:rsid w:val="EA86147B"/>
    <w:rsid w:val="EAD65D5E"/>
    <w:rsid w:val="EBE51F29"/>
    <w:rsid w:val="EBFD37FC"/>
    <w:rsid w:val="EBFF0E06"/>
    <w:rsid w:val="EDAF30C8"/>
    <w:rsid w:val="EDBF9D53"/>
    <w:rsid w:val="EEAB2B90"/>
    <w:rsid w:val="EEFF12B5"/>
    <w:rsid w:val="EF4F1DC2"/>
    <w:rsid w:val="EF7FCC0D"/>
    <w:rsid w:val="EFBC55EC"/>
    <w:rsid w:val="F1FFB1C5"/>
    <w:rsid w:val="F4FF14DA"/>
    <w:rsid w:val="F57FAF87"/>
    <w:rsid w:val="F6675517"/>
    <w:rsid w:val="F667E2CE"/>
    <w:rsid w:val="F67FCB99"/>
    <w:rsid w:val="F6F59D04"/>
    <w:rsid w:val="F6FD89F5"/>
    <w:rsid w:val="F77F6AC6"/>
    <w:rsid w:val="F78477DE"/>
    <w:rsid w:val="F7C4CB49"/>
    <w:rsid w:val="F7DECE1F"/>
    <w:rsid w:val="F7FEEE3D"/>
    <w:rsid w:val="F7FF17B5"/>
    <w:rsid w:val="F87DAA20"/>
    <w:rsid w:val="F9CBE4F1"/>
    <w:rsid w:val="F9F7AB6A"/>
    <w:rsid w:val="FA13E2FA"/>
    <w:rsid w:val="FB1FD3CF"/>
    <w:rsid w:val="FB37BBC6"/>
    <w:rsid w:val="FB7A7E4A"/>
    <w:rsid w:val="FB7BD882"/>
    <w:rsid w:val="FB9F67C7"/>
    <w:rsid w:val="FB9FE797"/>
    <w:rsid w:val="FBBB3DAF"/>
    <w:rsid w:val="FBD2616D"/>
    <w:rsid w:val="FBF6EABD"/>
    <w:rsid w:val="FBF79D66"/>
    <w:rsid w:val="FBFE739B"/>
    <w:rsid w:val="FD1ADB37"/>
    <w:rsid w:val="FD9FA918"/>
    <w:rsid w:val="FDBF2EE8"/>
    <w:rsid w:val="FDEAAE96"/>
    <w:rsid w:val="FDFAC57C"/>
    <w:rsid w:val="FDFE3338"/>
    <w:rsid w:val="FDFFB9AC"/>
    <w:rsid w:val="FE223996"/>
    <w:rsid w:val="FE6D176A"/>
    <w:rsid w:val="FE7381EB"/>
    <w:rsid w:val="FEEF7B1A"/>
    <w:rsid w:val="FEEFE17E"/>
    <w:rsid w:val="FEF6BA71"/>
    <w:rsid w:val="FEF7EF2C"/>
    <w:rsid w:val="FEFF5AA6"/>
    <w:rsid w:val="FEFFC49F"/>
    <w:rsid w:val="FF3F952B"/>
    <w:rsid w:val="FF5DD421"/>
    <w:rsid w:val="FF6C8C3A"/>
    <w:rsid w:val="FF75E19A"/>
    <w:rsid w:val="FF7769B6"/>
    <w:rsid w:val="FF977A77"/>
    <w:rsid w:val="FF999884"/>
    <w:rsid w:val="FFCBB7B1"/>
    <w:rsid w:val="FFDE46E2"/>
    <w:rsid w:val="FFDFC6E6"/>
    <w:rsid w:val="FFE92923"/>
    <w:rsid w:val="FFEC1F06"/>
    <w:rsid w:val="FFEF7954"/>
    <w:rsid w:val="FFF6B8CD"/>
    <w:rsid w:val="FFF73C0A"/>
    <w:rsid w:val="FFFB0154"/>
    <w:rsid w:val="FFFEEB5B"/>
    <w:rsid w:val="FFFF8167"/>
    <w:rsid w:val="FFFF8BF1"/>
  </w:rsids>
  <m:mathPr>
    <m:mathFont m:val="Lucida Grande"/>
    <m:brkBin m:val="before"/>
    <m:brkBinSub m:val="--"/>
    <m:smallFrac m:val="0"/>
    <m:dispDef m:val="0"/>
    <m:lMargin m:val="0"/>
    <m:rMargin m:val="0"/>
    <m:defJc m:val="centerGroup"/>
    <m:wrapIndent m:val="1440"/>
    <m:intLim m:val="subSup"/>
    <m:naryLim m:val="subSup"/>
    <m:wrapRight m:val="1"/>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semiHidden="0" w:name="heading 7"/>
    <w:lsdException w:qFormat="1" w:uiPriority="9" w:semiHidden="0" w:name="heading 8"/>
    <w:lsdException w:qFormat="1" w:uiPriority="9" w:semiHidden="0" w:name="heading 9"/>
    <w:lsdException w:qFormat="1" w:unhideWhenUsed="0" w:uiPriority="0" w:semiHidden="0" w:name="index 1"/>
    <w:lsdException w:qFormat="1" w:unhideWhenUsed="0" w:uiPriority="0" w:semiHidden="0" w:name="index 2"/>
    <w:lsdException w:qFormat="1" w:uiPriority="0" w:semiHidden="0" w:name="index 3"/>
    <w:lsdException w:uiPriority="0" w:semiHidden="0" w:name="index 4"/>
    <w:lsdException w:uiPriority="0" w:semiHidden="0" w:name="index 5"/>
    <w:lsdException w:qFormat="1" w:uiPriority="0" w:semiHidden="0" w:name="index 6"/>
    <w:lsdException w:qFormat="1" w:uiPriority="0" w:semiHidden="0" w:name="index 7"/>
    <w:lsdException w:qFormat="1" w:uiPriority="0" w:semiHidden="0" w:name="index 8"/>
    <w:lsdException w:qFormat="1" w:uiPriority="0" w:semiHidden="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qFormat="1" w:uiPriority="9" w:semiHidden="0" w:name="footnote text"/>
    <w:lsdException w:uiPriority="0" w:name="annotation text"/>
    <w:lsdException w:uiPriority="0" w:name="header"/>
    <w:lsdException w:uiPriority="0" w:name="footer"/>
    <w:lsdException w:uiPriority="0" w:semiHidden="0" w:name="index heading"/>
    <w:lsdException w:qFormat="1" w:unhideWhenUsed="0" w:uiPriority="0" w:semiHidden="0" w:name="caption"/>
    <w:lsdException w:uiPriority="0" w:name="table of figures"/>
    <w:lsdException w:uiPriority="0" w:name="envelope address"/>
    <w:lsdException w:uiPriority="0" w:name="envelope return"/>
    <w:lsdException w:unhideWhenUsed="0" w:uiPriority="0" w:semiHidden="0" w:name="footnote reference"/>
    <w:lsdException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iPriority="0" w:name="List Number"/>
    <w:lsdException w:uiPriority="0" w:name="List 2"/>
    <w:lsdException w:uiPriority="0" w:name="List 3"/>
    <w:lsdException w:uiPriority="0" w:name="List 4"/>
    <w:lsdException w:uiPriority="0" w:name="List 5"/>
    <w:lsdException w:unhideWhenUsed="0" w:uiPriority="0" w:semiHidden="0" w:name="List Bullet 2"/>
    <w:lsdException w:uiPriority="0" w:name="List Bullet 3"/>
    <w:lsdException w:uiPriority="0" w:name="List Bullet 4"/>
    <w:lsdException w:unhideWhenUsed="0" w:uiPriority="0" w:semiHidden="0" w:name="List Bullet 5"/>
    <w:lsdException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iPriority="0" w:name="Salutation"/>
    <w:lsdException w:qFormat="1" w:unhideWhenUsed="0" w:uiPriority="0" w:semiHidden="0" w:name="Date"/>
    <w:lsdException w:uiPriority="0" w:name="Body Text First Indent"/>
    <w:lsdException w:uiPriority="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iPriority="0" w:name="Body Text Indent 3"/>
    <w:lsdException w:qFormat="1" w:uiPriority="9" w:semiHidden="0" w:name="Block Text"/>
    <w:lsdException w:qFormat="1" w:unhideWhenUsed="0" w:uiPriority="0" w:semiHidden="0" w:name="Hyperlink"/>
    <w:lsdException w:uiPriority="0" w:name="FollowedHyperlink"/>
    <w:lsdException w:unhideWhenUsed="0" w:uiPriority="0" w:semiHidden="0" w:name="Strong"/>
    <w:lsdException w:unhideWhenUsed="0" w:uiPriority="0" w:semiHidden="0" w:name="Emphasis"/>
    <w:lsdException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Quote"/>
    <w:lsdException w:qFormat="1" w:unhideWhenUsed="0" w:uiPriority="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00"/>
    </w:pPr>
    <w:rPr>
      <w:rFonts w:asciiTheme="minorHAnsi" w:hAnsiTheme="minorHAnsi" w:eastAsiaTheme="minorEastAsia" w:cstheme="minorBidi"/>
      <w:sz w:val="24"/>
      <w:szCs w:val="24"/>
      <w:lang w:val="en-US" w:eastAsia="en-US" w:bidi="ar-SA"/>
    </w:rPr>
  </w:style>
  <w:style w:type="paragraph" w:styleId="2">
    <w:name w:val="heading 1"/>
    <w:basedOn w:val="1"/>
    <w:next w:val="3"/>
    <w:qFormat/>
    <w:uiPriority w:val="9"/>
    <w:pPr>
      <w:keepNext/>
      <w:keepLines/>
      <w:numPr>
        <w:ilvl w:val="0"/>
        <w:numId w:val="1"/>
      </w:numPr>
      <w:spacing w:before="480" w:after="0"/>
      <w:ind w:left="432" w:hanging="432"/>
      <w:outlineLvl w:val="0"/>
    </w:pPr>
    <w:rPr>
      <w:rFonts w:asciiTheme="majorHAnsi" w:hAnsiTheme="majorHAnsi" w:eastAsiaTheme="majorEastAsia" w:cstheme="majorBidi"/>
      <w:b/>
      <w:bCs/>
      <w:sz w:val="32"/>
      <w:szCs w:val="32"/>
    </w:rPr>
  </w:style>
  <w:style w:type="paragraph" w:styleId="4">
    <w:name w:val="heading 2"/>
    <w:basedOn w:val="1"/>
    <w:next w:val="3"/>
    <w:link w:val="89"/>
    <w:unhideWhenUsed/>
    <w:qFormat/>
    <w:uiPriority w:val="9"/>
    <w:pPr>
      <w:keepNext/>
      <w:keepLines/>
      <w:numPr>
        <w:ilvl w:val="1"/>
        <w:numId w:val="1"/>
      </w:numPr>
      <w:spacing w:before="200" w:after="0"/>
      <w:ind w:left="575" w:hanging="575"/>
      <w:outlineLvl w:val="1"/>
    </w:pPr>
    <w:rPr>
      <w:rFonts w:asciiTheme="majorHAnsi" w:hAnsiTheme="majorHAnsi" w:eastAsiaTheme="majorEastAsia" w:cstheme="majorBidi"/>
      <w:b/>
      <w:bCs/>
      <w:sz w:val="32"/>
      <w:szCs w:val="32"/>
    </w:rPr>
  </w:style>
  <w:style w:type="paragraph" w:styleId="5">
    <w:name w:val="heading 3"/>
    <w:basedOn w:val="1"/>
    <w:next w:val="3"/>
    <w:unhideWhenUsed/>
    <w:qFormat/>
    <w:uiPriority w:val="9"/>
    <w:pPr>
      <w:keepNext/>
      <w:keepLines/>
      <w:numPr>
        <w:ilvl w:val="2"/>
        <w:numId w:val="1"/>
      </w:numPr>
      <w:spacing w:before="200" w:after="0"/>
      <w:ind w:left="720" w:hanging="720"/>
      <w:outlineLvl w:val="2"/>
    </w:pPr>
    <w:rPr>
      <w:rFonts w:asciiTheme="majorHAnsi" w:hAnsiTheme="majorHAnsi" w:eastAsiaTheme="majorEastAsia" w:cstheme="majorBidi"/>
      <w:b/>
      <w:bCs/>
      <w:sz w:val="28"/>
      <w:szCs w:val="28"/>
    </w:rPr>
  </w:style>
  <w:style w:type="paragraph" w:styleId="6">
    <w:name w:val="heading 4"/>
    <w:basedOn w:val="1"/>
    <w:next w:val="3"/>
    <w:unhideWhenUsed/>
    <w:qFormat/>
    <w:uiPriority w:val="9"/>
    <w:pPr>
      <w:keepNext/>
      <w:keepLines/>
      <w:numPr>
        <w:ilvl w:val="3"/>
        <w:numId w:val="1"/>
      </w:numPr>
      <w:spacing w:before="200" w:after="0"/>
      <w:ind w:left="864" w:hanging="864"/>
      <w:outlineLvl w:val="3"/>
    </w:pPr>
    <w:rPr>
      <w:rFonts w:asciiTheme="majorHAnsi" w:hAnsiTheme="majorHAnsi" w:eastAsiaTheme="majorEastAsia" w:cstheme="majorBidi"/>
      <w:b/>
      <w:bCs/>
    </w:rPr>
  </w:style>
  <w:style w:type="paragraph" w:styleId="7">
    <w:name w:val="heading 5"/>
    <w:basedOn w:val="1"/>
    <w:next w:val="3"/>
    <w:unhideWhenUsed/>
    <w:qFormat/>
    <w:uiPriority w:val="9"/>
    <w:pPr>
      <w:keepNext/>
      <w:keepLines/>
      <w:numPr>
        <w:ilvl w:val="4"/>
        <w:numId w:val="1"/>
      </w:numPr>
      <w:spacing w:before="200" w:after="0"/>
      <w:ind w:left="1008" w:hanging="1008"/>
      <w:outlineLvl w:val="4"/>
    </w:pPr>
    <w:rPr>
      <w:rFonts w:asciiTheme="majorHAnsi" w:hAnsiTheme="majorHAnsi" w:eastAsiaTheme="majorEastAsia" w:cstheme="majorBidi"/>
      <w:i/>
      <w:iCs/>
      <w:color w:val="4F81BD" w:themeColor="accent1"/>
    </w:rPr>
  </w:style>
  <w:style w:type="paragraph" w:styleId="8">
    <w:name w:val="heading 6"/>
    <w:basedOn w:val="1"/>
    <w:next w:val="3"/>
    <w:unhideWhenUsed/>
    <w:qFormat/>
    <w:uiPriority w:val="9"/>
    <w:pPr>
      <w:keepNext/>
      <w:keepLines/>
      <w:numPr>
        <w:ilvl w:val="5"/>
        <w:numId w:val="1"/>
      </w:numPr>
      <w:spacing w:before="200" w:after="0"/>
      <w:ind w:left="1151" w:hanging="1151"/>
      <w:outlineLvl w:val="5"/>
    </w:pPr>
    <w:rPr>
      <w:rFonts w:asciiTheme="majorHAnsi" w:hAnsiTheme="majorHAnsi" w:eastAsiaTheme="majorEastAsia" w:cstheme="majorBidi"/>
      <w:color w:val="4F81BD" w:themeColor="accent1"/>
    </w:rPr>
  </w:style>
  <w:style w:type="paragraph" w:styleId="9">
    <w:name w:val="heading 7"/>
    <w:basedOn w:val="1"/>
    <w:next w:val="3"/>
    <w:unhideWhenUsed/>
    <w:qFormat/>
    <w:uiPriority w:val="9"/>
    <w:pPr>
      <w:keepNext/>
      <w:keepLines/>
      <w:numPr>
        <w:ilvl w:val="6"/>
        <w:numId w:val="1"/>
      </w:numPr>
      <w:spacing w:before="200" w:after="0"/>
      <w:ind w:left="1296" w:hanging="1296"/>
      <w:outlineLvl w:val="6"/>
    </w:pPr>
    <w:rPr>
      <w:rFonts w:asciiTheme="majorHAnsi" w:hAnsiTheme="majorHAnsi" w:eastAsiaTheme="majorEastAsia" w:cstheme="majorBidi"/>
      <w:color w:val="4F81BD" w:themeColor="accent1"/>
    </w:rPr>
  </w:style>
  <w:style w:type="paragraph" w:styleId="10">
    <w:name w:val="heading 8"/>
    <w:basedOn w:val="1"/>
    <w:next w:val="3"/>
    <w:unhideWhenUsed/>
    <w:qFormat/>
    <w:uiPriority w:val="9"/>
    <w:pPr>
      <w:keepNext/>
      <w:keepLines/>
      <w:numPr>
        <w:ilvl w:val="7"/>
        <w:numId w:val="1"/>
      </w:numPr>
      <w:spacing w:before="200" w:after="0"/>
      <w:ind w:left="1440" w:hanging="1440"/>
      <w:outlineLvl w:val="7"/>
    </w:pPr>
    <w:rPr>
      <w:rFonts w:asciiTheme="majorHAnsi" w:hAnsiTheme="majorHAnsi" w:eastAsiaTheme="majorEastAsia" w:cstheme="majorBidi"/>
      <w:color w:val="4F81BD" w:themeColor="accent1"/>
    </w:rPr>
  </w:style>
  <w:style w:type="paragraph" w:styleId="11">
    <w:name w:val="heading 9"/>
    <w:basedOn w:val="1"/>
    <w:next w:val="3"/>
    <w:unhideWhenUsed/>
    <w:qFormat/>
    <w:uiPriority w:val="9"/>
    <w:pPr>
      <w:keepNext/>
      <w:keepLines/>
      <w:numPr>
        <w:ilvl w:val="8"/>
        <w:numId w:val="1"/>
      </w:numPr>
      <w:spacing w:before="200" w:after="0"/>
      <w:ind w:left="1583" w:hanging="1583"/>
      <w:outlineLvl w:val="8"/>
    </w:pPr>
    <w:rPr>
      <w:rFonts w:asciiTheme="majorHAnsi" w:hAnsiTheme="majorHAnsi" w:eastAsiaTheme="majorEastAsia" w:cstheme="majorBidi"/>
      <w:color w:val="4F81BD" w:themeColor="accent1"/>
    </w:rPr>
  </w:style>
  <w:style w:type="character" w:default="1" w:styleId="31">
    <w:name w:val="Default Paragraph Font"/>
    <w:semiHidden/>
    <w:unhideWhenUsed/>
    <w:qFormat/>
    <w:uiPriority w:val="1"/>
  </w:style>
  <w:style w:type="table" w:default="1" w:styleId="29">
    <w:name w:val="Normal Table"/>
    <w:semiHidden/>
    <w:unhideWhenUsed/>
    <w:qFormat/>
    <w:uiPriority w:val="99"/>
    <w:pPr>
      <w:keepNext w:val="0"/>
      <w:keepLines w:val="0"/>
      <w:widowControl/>
      <w:suppressLineNumbers w:val="0"/>
      <w:spacing w:before="0" w:beforeAutospacing="0" w:after="0" w:afterAutospacing="0"/>
      <w:ind w:left="0" w:right="0"/>
    </w:pPr>
    <w:rPr>
      <w:rFonts w:hint="eastAsia" w:ascii="等线" w:hAnsi="等线" w:eastAsia="等线" w:cs="等线"/>
      <w:kern w:val="2"/>
      <w:sz w:val="21"/>
      <w:szCs w:val="22"/>
    </w:rPr>
    <w:tblPr>
      <w:tblLayout w:type="fixed"/>
      <w:tblCellMar>
        <w:top w:w="0" w:type="dxa"/>
        <w:left w:w="108" w:type="dxa"/>
        <w:bottom w:w="0" w:type="dxa"/>
        <w:right w:w="108" w:type="dxa"/>
      </w:tblCellMar>
    </w:tblPr>
  </w:style>
  <w:style w:type="paragraph" w:styleId="3">
    <w:name w:val="Body Text"/>
    <w:basedOn w:val="1"/>
    <w:link w:val="51"/>
    <w:qFormat/>
    <w:uiPriority w:val="0"/>
    <w:pPr>
      <w:spacing w:before="180" w:after="180"/>
    </w:pPr>
  </w:style>
  <w:style w:type="paragraph" w:styleId="12">
    <w:name w:val="index 8"/>
    <w:basedOn w:val="1"/>
    <w:next w:val="1"/>
    <w:unhideWhenUsed/>
    <w:qFormat/>
    <w:uiPriority w:val="0"/>
    <w:pPr>
      <w:ind w:left="1920" w:hanging="240"/>
    </w:pPr>
  </w:style>
  <w:style w:type="paragraph" w:styleId="13">
    <w:name w:val="caption"/>
    <w:basedOn w:val="1"/>
    <w:next w:val="1"/>
    <w:link w:val="33"/>
    <w:qFormat/>
    <w:uiPriority w:val="0"/>
    <w:pPr>
      <w:spacing w:after="120"/>
    </w:pPr>
    <w:rPr>
      <w:i/>
    </w:rPr>
  </w:style>
  <w:style w:type="paragraph" w:styleId="14">
    <w:name w:val="index 5"/>
    <w:basedOn w:val="1"/>
    <w:next w:val="1"/>
    <w:unhideWhenUsed/>
    <w:uiPriority w:val="0"/>
    <w:pPr>
      <w:ind w:left="1200" w:hanging="240"/>
    </w:pPr>
  </w:style>
  <w:style w:type="paragraph" w:styleId="15">
    <w:name w:val="index 6"/>
    <w:basedOn w:val="1"/>
    <w:next w:val="1"/>
    <w:unhideWhenUsed/>
    <w:qFormat/>
    <w:uiPriority w:val="0"/>
    <w:pPr>
      <w:ind w:left="1440" w:hanging="240"/>
    </w:pPr>
  </w:style>
  <w:style w:type="paragraph" w:styleId="16">
    <w:name w:val="Block Text"/>
    <w:basedOn w:val="3"/>
    <w:next w:val="3"/>
    <w:unhideWhenUsed/>
    <w:qFormat/>
    <w:uiPriority w:val="9"/>
    <w:pPr>
      <w:spacing w:before="100" w:after="100"/>
    </w:pPr>
    <w:rPr>
      <w:rFonts w:asciiTheme="majorHAnsi" w:hAnsiTheme="majorHAnsi" w:eastAsiaTheme="majorEastAsia" w:cstheme="majorBidi"/>
      <w:bCs/>
      <w:sz w:val="20"/>
      <w:szCs w:val="20"/>
    </w:rPr>
  </w:style>
  <w:style w:type="paragraph" w:styleId="17">
    <w:name w:val="index 4"/>
    <w:basedOn w:val="1"/>
    <w:next w:val="1"/>
    <w:unhideWhenUsed/>
    <w:uiPriority w:val="0"/>
    <w:pPr>
      <w:ind w:left="960" w:hanging="240"/>
    </w:pPr>
  </w:style>
  <w:style w:type="paragraph" w:styleId="18">
    <w:name w:val="index 3"/>
    <w:basedOn w:val="1"/>
    <w:next w:val="1"/>
    <w:unhideWhenUsed/>
    <w:qFormat/>
    <w:uiPriority w:val="0"/>
    <w:pPr>
      <w:ind w:left="720" w:hanging="240"/>
    </w:pPr>
  </w:style>
  <w:style w:type="paragraph" w:styleId="19">
    <w:name w:val="Date"/>
    <w:next w:val="3"/>
    <w:qFormat/>
    <w:uiPriority w:val="0"/>
    <w:pPr>
      <w:keepNext/>
      <w:keepLines/>
      <w:spacing w:after="200"/>
      <w:jc w:val="center"/>
    </w:pPr>
    <w:rPr>
      <w:rFonts w:asciiTheme="minorHAnsi" w:hAnsiTheme="minorHAnsi" w:eastAsiaTheme="minorEastAsia" w:cstheme="minorBidi"/>
      <w:sz w:val="24"/>
      <w:szCs w:val="24"/>
      <w:lang w:val="en-US" w:eastAsia="en-US" w:bidi="ar-SA"/>
    </w:rPr>
  </w:style>
  <w:style w:type="paragraph" w:styleId="20">
    <w:name w:val="index heading"/>
    <w:basedOn w:val="1"/>
    <w:next w:val="21"/>
    <w:unhideWhenUsed/>
    <w:uiPriority w:val="0"/>
  </w:style>
  <w:style w:type="paragraph" w:styleId="21">
    <w:name w:val="index 1"/>
    <w:basedOn w:val="1"/>
    <w:next w:val="1"/>
    <w:qFormat/>
    <w:uiPriority w:val="0"/>
    <w:pPr>
      <w:ind w:left="240" w:hanging="240"/>
    </w:pPr>
  </w:style>
  <w:style w:type="paragraph" w:styleId="22">
    <w:name w:val="Subtitle"/>
    <w:basedOn w:val="23"/>
    <w:next w:val="3"/>
    <w:qFormat/>
    <w:uiPriority w:val="0"/>
    <w:pPr>
      <w:spacing w:before="240"/>
    </w:pPr>
    <w:rPr>
      <w:sz w:val="30"/>
      <w:szCs w:val="30"/>
    </w:rPr>
  </w:style>
  <w:style w:type="paragraph" w:styleId="23">
    <w:name w:val="Title"/>
    <w:basedOn w:val="1"/>
    <w:next w:val="3"/>
    <w:qFormat/>
    <w:uiPriority w:val="0"/>
    <w:pPr>
      <w:keepNext/>
      <w:keepLines/>
      <w:spacing w:before="480" w:after="240"/>
      <w:jc w:val="center"/>
    </w:pPr>
    <w:rPr>
      <w:rFonts w:asciiTheme="majorHAnsi" w:hAnsiTheme="majorHAnsi" w:eastAsiaTheme="majorEastAsia" w:cstheme="majorBidi"/>
      <w:b/>
      <w:bCs/>
      <w:sz w:val="36"/>
      <w:szCs w:val="36"/>
    </w:rPr>
  </w:style>
  <w:style w:type="paragraph" w:styleId="24">
    <w:name w:val="footnote text"/>
    <w:basedOn w:val="1"/>
    <w:unhideWhenUsed/>
    <w:qFormat/>
    <w:uiPriority w:val="9"/>
  </w:style>
  <w:style w:type="paragraph" w:styleId="25">
    <w:name w:val="index 7"/>
    <w:basedOn w:val="1"/>
    <w:next w:val="1"/>
    <w:unhideWhenUsed/>
    <w:qFormat/>
    <w:uiPriority w:val="0"/>
    <w:pPr>
      <w:ind w:left="1680" w:hanging="240"/>
    </w:pPr>
  </w:style>
  <w:style w:type="paragraph" w:styleId="26">
    <w:name w:val="index 9"/>
    <w:basedOn w:val="1"/>
    <w:next w:val="1"/>
    <w:unhideWhenUsed/>
    <w:qFormat/>
    <w:uiPriority w:val="0"/>
    <w:pPr>
      <w:ind w:left="2160" w:hanging="240"/>
    </w:pPr>
  </w:style>
  <w:style w:type="paragraph" w:styleId="27">
    <w:name w:val="Normal (Web)"/>
    <w:basedOn w:val="1"/>
    <w:semiHidden/>
    <w:unhideWhenUsed/>
    <w:uiPriority w:val="0"/>
    <w:pPr>
      <w:spacing w:after="200" w:afterAutospacing="0"/>
      <w:jc w:val="left"/>
    </w:pPr>
    <w:rPr>
      <w:rFonts w:hint="default" w:ascii="Cambria" w:hAnsi="Cambria" w:eastAsia="宋体" w:cs="Times New Roman"/>
      <w:kern w:val="0"/>
      <w:sz w:val="24"/>
      <w:szCs w:val="24"/>
      <w:lang w:val="en-US" w:eastAsia="zh-CN" w:bidi="ar"/>
    </w:rPr>
  </w:style>
  <w:style w:type="paragraph" w:styleId="28">
    <w:name w:val="index 2"/>
    <w:basedOn w:val="1"/>
    <w:next w:val="1"/>
    <w:qFormat/>
    <w:uiPriority w:val="0"/>
    <w:pPr>
      <w:ind w:left="480" w:hanging="240"/>
    </w:pPr>
  </w:style>
  <w:style w:type="table" w:styleId="30">
    <w:name w:val="Table Grid"/>
    <w:basedOn w:val="29"/>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styleId="32">
    <w:name w:val="Hyperlink"/>
    <w:basedOn w:val="33"/>
    <w:qFormat/>
    <w:uiPriority w:val="0"/>
    <w:rPr>
      <w:color w:val="4F81BD" w:themeColor="accent1"/>
    </w:rPr>
  </w:style>
  <w:style w:type="character" w:customStyle="1" w:styleId="33">
    <w:name w:val="题注 字符"/>
    <w:basedOn w:val="31"/>
    <w:link w:val="13"/>
    <w:qFormat/>
    <w:uiPriority w:val="0"/>
  </w:style>
  <w:style w:type="character" w:styleId="34">
    <w:name w:val="footnote reference"/>
    <w:basedOn w:val="33"/>
    <w:uiPriority w:val="0"/>
    <w:rPr>
      <w:vertAlign w:val="superscript"/>
    </w:rPr>
  </w:style>
  <w:style w:type="paragraph" w:customStyle="1" w:styleId="35">
    <w:name w:val="First Paragraph"/>
    <w:basedOn w:val="3"/>
    <w:next w:val="3"/>
    <w:qFormat/>
    <w:uiPriority w:val="0"/>
  </w:style>
  <w:style w:type="paragraph" w:customStyle="1" w:styleId="36">
    <w:name w:val="Compact"/>
    <w:basedOn w:val="3"/>
    <w:qFormat/>
    <w:uiPriority w:val="0"/>
    <w:pPr>
      <w:spacing w:before="36" w:after="36"/>
    </w:pPr>
  </w:style>
  <w:style w:type="paragraph" w:customStyle="1" w:styleId="37">
    <w:name w:val="Author"/>
    <w:next w:val="3"/>
    <w:qFormat/>
    <w:uiPriority w:val="0"/>
    <w:pPr>
      <w:keepNext/>
      <w:keepLines/>
      <w:spacing w:after="200"/>
      <w:jc w:val="center"/>
    </w:pPr>
    <w:rPr>
      <w:rFonts w:asciiTheme="minorHAnsi" w:hAnsiTheme="minorHAnsi" w:eastAsiaTheme="minorEastAsia" w:cstheme="minorBidi"/>
      <w:sz w:val="24"/>
      <w:szCs w:val="24"/>
      <w:lang w:val="en-US" w:eastAsia="en-US" w:bidi="ar-SA"/>
    </w:rPr>
  </w:style>
  <w:style w:type="paragraph" w:customStyle="1" w:styleId="38">
    <w:name w:val="Abstract"/>
    <w:basedOn w:val="1"/>
    <w:next w:val="3"/>
    <w:qFormat/>
    <w:uiPriority w:val="0"/>
    <w:pPr>
      <w:keepNext/>
      <w:keepLines/>
      <w:spacing w:before="300" w:after="300"/>
    </w:pPr>
    <w:rPr>
      <w:sz w:val="20"/>
      <w:szCs w:val="20"/>
    </w:rPr>
  </w:style>
  <w:style w:type="paragraph" w:customStyle="1" w:styleId="39">
    <w:name w:val="Bibliography"/>
    <w:basedOn w:val="1"/>
    <w:qFormat/>
    <w:uiPriority w:val="0"/>
  </w:style>
  <w:style w:type="table" w:customStyle="1" w:styleId="40">
    <w:name w:val="Table"/>
    <w:semiHidden/>
    <w:unhideWhenUsed/>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paragraph" w:customStyle="1" w:styleId="41">
    <w:name w:val="Definition Term"/>
    <w:basedOn w:val="1"/>
    <w:next w:val="42"/>
    <w:qFormat/>
    <w:uiPriority w:val="0"/>
    <w:pPr>
      <w:keepNext/>
      <w:keepLines/>
      <w:spacing w:after="0"/>
    </w:pPr>
    <w:rPr>
      <w:b/>
    </w:rPr>
  </w:style>
  <w:style w:type="paragraph" w:customStyle="1" w:styleId="42">
    <w:name w:val="Definition"/>
    <w:basedOn w:val="1"/>
    <w:qFormat/>
    <w:uiPriority w:val="0"/>
  </w:style>
  <w:style w:type="paragraph" w:customStyle="1" w:styleId="43">
    <w:name w:val="Table Caption"/>
    <w:basedOn w:val="13"/>
    <w:qFormat/>
    <w:uiPriority w:val="0"/>
    <w:pPr>
      <w:keepNext/>
    </w:pPr>
  </w:style>
  <w:style w:type="paragraph" w:customStyle="1" w:styleId="44">
    <w:name w:val="Image Caption"/>
    <w:basedOn w:val="13"/>
    <w:qFormat/>
    <w:uiPriority w:val="0"/>
  </w:style>
  <w:style w:type="paragraph" w:customStyle="1" w:styleId="45">
    <w:name w:val="Figure"/>
    <w:basedOn w:val="1"/>
    <w:qFormat/>
    <w:uiPriority w:val="0"/>
  </w:style>
  <w:style w:type="paragraph" w:customStyle="1" w:styleId="46">
    <w:name w:val="Captioned Figure"/>
    <w:basedOn w:val="45"/>
    <w:qFormat/>
    <w:uiPriority w:val="0"/>
    <w:pPr>
      <w:keepNext/>
    </w:pPr>
  </w:style>
  <w:style w:type="character" w:customStyle="1" w:styleId="47">
    <w:name w:val="Verbatim Char"/>
    <w:basedOn w:val="33"/>
    <w:link w:val="48"/>
    <w:qFormat/>
    <w:uiPriority w:val="0"/>
    <w:rPr>
      <w:rFonts w:ascii="Consolas" w:hAnsi="Consolas"/>
      <w:sz w:val="22"/>
    </w:rPr>
  </w:style>
  <w:style w:type="paragraph" w:customStyle="1" w:styleId="48">
    <w:name w:val="Source Code"/>
    <w:link w:val="47"/>
    <w:qFormat/>
    <w:uiPriority w:val="0"/>
    <w:pPr>
      <w:wordWrap w:val="0"/>
      <w:spacing w:after="200"/>
    </w:pPr>
    <w:rPr>
      <w:rFonts w:asciiTheme="minorHAnsi" w:hAnsiTheme="minorHAnsi" w:eastAsiaTheme="minorEastAsia" w:cstheme="minorBidi"/>
      <w:sz w:val="24"/>
      <w:szCs w:val="24"/>
      <w:lang w:val="en-US" w:eastAsia="en-US" w:bidi="ar-SA"/>
    </w:rPr>
  </w:style>
  <w:style w:type="paragraph" w:customStyle="1" w:styleId="49">
    <w:name w:val="TOC Heading"/>
    <w:basedOn w:val="2"/>
    <w:next w:val="3"/>
    <w:unhideWhenUsed/>
    <w:qFormat/>
    <w:uiPriority w:val="39"/>
    <w:pPr>
      <w:spacing w:before="240" w:line="259" w:lineRule="auto"/>
      <w:outlineLvl w:val="9"/>
    </w:pPr>
    <w:rPr>
      <w:b w:val="0"/>
      <w:bCs w:val="0"/>
    </w:rPr>
  </w:style>
  <w:style w:type="paragraph" w:styleId="50">
    <w:name w:val="Intense Quote"/>
    <w:basedOn w:val="1"/>
    <w:next w:val="1"/>
    <w:link w:val="52"/>
    <w:qFormat/>
    <w:uiPriority w:val="0"/>
    <w:pPr>
      <w:pBdr>
        <w:top w:val="single" w:color="4F81BD" w:themeColor="accent1" w:sz="4" w:space="10"/>
        <w:bottom w:val="single" w:color="4F81BD" w:themeColor="accent1" w:sz="4" w:space="10"/>
      </w:pBdr>
      <w:spacing w:before="360" w:after="360"/>
      <w:ind w:left="864" w:right="864"/>
      <w:jc w:val="center"/>
    </w:pPr>
    <w:rPr>
      <w:i/>
      <w:iCs/>
      <w:color w:val="4F81BD" w:themeColor="accent1"/>
    </w:rPr>
  </w:style>
  <w:style w:type="character" w:customStyle="1" w:styleId="51">
    <w:name w:val="正文文本 字符"/>
    <w:basedOn w:val="31"/>
    <w:link w:val="3"/>
    <w:qFormat/>
    <w:uiPriority w:val="0"/>
  </w:style>
  <w:style w:type="character" w:customStyle="1" w:styleId="52">
    <w:name w:val="明显引用 字符"/>
    <w:basedOn w:val="31"/>
    <w:link w:val="50"/>
    <w:qFormat/>
    <w:uiPriority w:val="0"/>
    <w:rPr>
      <w:i/>
      <w:iCs/>
      <w:color w:val="4F81BD" w:themeColor="accent1"/>
    </w:rPr>
  </w:style>
  <w:style w:type="paragraph" w:styleId="53">
    <w:name w:val="Quote"/>
    <w:basedOn w:val="1"/>
    <w:next w:val="1"/>
    <w:link w:val="54"/>
    <w:qFormat/>
    <w:uiPriority w:val="0"/>
    <w:pPr>
      <w:spacing w:before="200" w:after="160"/>
      <w:ind w:left="864" w:right="864"/>
      <w:jc w:val="center"/>
    </w:pPr>
    <w:rPr>
      <w:i/>
      <w:iCs/>
      <w:color w:val="3F3F3F" w:themeColor="text1" w:themeTint="BF"/>
    </w:rPr>
  </w:style>
  <w:style w:type="character" w:customStyle="1" w:styleId="54">
    <w:name w:val="引用 字符"/>
    <w:basedOn w:val="31"/>
    <w:link w:val="53"/>
    <w:qFormat/>
    <w:uiPriority w:val="0"/>
    <w:rPr>
      <w:i/>
      <w:iCs/>
      <w:color w:val="3F3F3F" w:themeColor="text1" w:themeTint="BF"/>
    </w:rPr>
  </w:style>
  <w:style w:type="character" w:customStyle="1" w:styleId="55">
    <w:name w:val="KeywordTok"/>
    <w:basedOn w:val="47"/>
    <w:qFormat/>
    <w:uiPriority w:val="0"/>
    <w:rPr>
      <w:b/>
      <w:color w:val="007020"/>
    </w:rPr>
  </w:style>
  <w:style w:type="character" w:customStyle="1" w:styleId="56">
    <w:name w:val="DataTypeTok"/>
    <w:basedOn w:val="47"/>
    <w:qFormat/>
    <w:uiPriority w:val="0"/>
    <w:rPr>
      <w:color w:val="902000"/>
    </w:rPr>
  </w:style>
  <w:style w:type="character" w:customStyle="1" w:styleId="57">
    <w:name w:val="DecValTok"/>
    <w:basedOn w:val="47"/>
    <w:uiPriority w:val="0"/>
    <w:rPr>
      <w:color w:val="40A070"/>
    </w:rPr>
  </w:style>
  <w:style w:type="character" w:customStyle="1" w:styleId="58">
    <w:name w:val="BaseNTok"/>
    <w:basedOn w:val="47"/>
    <w:qFormat/>
    <w:uiPriority w:val="0"/>
    <w:rPr>
      <w:color w:val="40A070"/>
    </w:rPr>
  </w:style>
  <w:style w:type="character" w:customStyle="1" w:styleId="59">
    <w:name w:val="FloatTok"/>
    <w:basedOn w:val="47"/>
    <w:uiPriority w:val="0"/>
    <w:rPr>
      <w:color w:val="40A070"/>
    </w:rPr>
  </w:style>
  <w:style w:type="character" w:customStyle="1" w:styleId="60">
    <w:name w:val="ConstantTok"/>
    <w:basedOn w:val="47"/>
    <w:qFormat/>
    <w:uiPriority w:val="0"/>
    <w:rPr>
      <w:color w:val="880000"/>
    </w:rPr>
  </w:style>
  <w:style w:type="character" w:customStyle="1" w:styleId="61">
    <w:name w:val="CharTok"/>
    <w:basedOn w:val="47"/>
    <w:uiPriority w:val="0"/>
    <w:rPr>
      <w:color w:val="4070A0"/>
    </w:rPr>
  </w:style>
  <w:style w:type="character" w:customStyle="1" w:styleId="62">
    <w:name w:val="SpecialCharTok"/>
    <w:basedOn w:val="47"/>
    <w:uiPriority w:val="0"/>
    <w:rPr>
      <w:color w:val="4070A0"/>
    </w:rPr>
  </w:style>
  <w:style w:type="character" w:customStyle="1" w:styleId="63">
    <w:name w:val="StringTok"/>
    <w:basedOn w:val="47"/>
    <w:qFormat/>
    <w:uiPriority w:val="0"/>
    <w:rPr>
      <w:color w:val="4070A0"/>
    </w:rPr>
  </w:style>
  <w:style w:type="character" w:customStyle="1" w:styleId="64">
    <w:name w:val="VerbatimStringTok"/>
    <w:basedOn w:val="47"/>
    <w:uiPriority w:val="0"/>
    <w:rPr>
      <w:color w:val="4070A0"/>
    </w:rPr>
  </w:style>
  <w:style w:type="character" w:customStyle="1" w:styleId="65">
    <w:name w:val="SpecialStringTok"/>
    <w:basedOn w:val="47"/>
    <w:uiPriority w:val="0"/>
    <w:rPr>
      <w:color w:val="BB6688"/>
    </w:rPr>
  </w:style>
  <w:style w:type="character" w:customStyle="1" w:styleId="66">
    <w:name w:val="ImportTok"/>
    <w:basedOn w:val="47"/>
    <w:uiPriority w:val="0"/>
  </w:style>
  <w:style w:type="character" w:customStyle="1" w:styleId="67">
    <w:name w:val="CommentTok"/>
    <w:basedOn w:val="47"/>
    <w:qFormat/>
    <w:uiPriority w:val="0"/>
    <w:rPr>
      <w:i/>
      <w:color w:val="60A0B0"/>
    </w:rPr>
  </w:style>
  <w:style w:type="character" w:customStyle="1" w:styleId="68">
    <w:name w:val="DocumentationTok"/>
    <w:basedOn w:val="47"/>
    <w:qFormat/>
    <w:uiPriority w:val="0"/>
    <w:rPr>
      <w:i/>
      <w:color w:val="BA2121"/>
    </w:rPr>
  </w:style>
  <w:style w:type="character" w:customStyle="1" w:styleId="69">
    <w:name w:val="AnnotationTok"/>
    <w:basedOn w:val="47"/>
    <w:qFormat/>
    <w:uiPriority w:val="0"/>
    <w:rPr>
      <w:b/>
      <w:i/>
      <w:color w:val="60A0B0"/>
    </w:rPr>
  </w:style>
  <w:style w:type="character" w:customStyle="1" w:styleId="70">
    <w:name w:val="CommentVarTok"/>
    <w:basedOn w:val="47"/>
    <w:qFormat/>
    <w:uiPriority w:val="0"/>
    <w:rPr>
      <w:b/>
      <w:i/>
      <w:color w:val="60A0B0"/>
    </w:rPr>
  </w:style>
  <w:style w:type="character" w:customStyle="1" w:styleId="71">
    <w:name w:val="OtherTok"/>
    <w:basedOn w:val="47"/>
    <w:qFormat/>
    <w:uiPriority w:val="0"/>
    <w:rPr>
      <w:color w:val="007020"/>
    </w:rPr>
  </w:style>
  <w:style w:type="character" w:customStyle="1" w:styleId="72">
    <w:name w:val="FunctionTok"/>
    <w:basedOn w:val="47"/>
    <w:uiPriority w:val="0"/>
    <w:rPr>
      <w:color w:val="06287E"/>
    </w:rPr>
  </w:style>
  <w:style w:type="character" w:customStyle="1" w:styleId="73">
    <w:name w:val="VariableTok"/>
    <w:basedOn w:val="47"/>
    <w:uiPriority w:val="0"/>
    <w:rPr>
      <w:color w:val="19177C"/>
    </w:rPr>
  </w:style>
  <w:style w:type="character" w:customStyle="1" w:styleId="74">
    <w:name w:val="ControlFlowTok"/>
    <w:basedOn w:val="47"/>
    <w:uiPriority w:val="0"/>
    <w:rPr>
      <w:b/>
      <w:color w:val="007020"/>
    </w:rPr>
  </w:style>
  <w:style w:type="character" w:customStyle="1" w:styleId="75">
    <w:name w:val="OperatorTok"/>
    <w:basedOn w:val="47"/>
    <w:qFormat/>
    <w:uiPriority w:val="0"/>
    <w:rPr>
      <w:color w:val="666666"/>
    </w:rPr>
  </w:style>
  <w:style w:type="character" w:customStyle="1" w:styleId="76">
    <w:name w:val="BuiltInTok"/>
    <w:basedOn w:val="47"/>
    <w:uiPriority w:val="0"/>
  </w:style>
  <w:style w:type="character" w:customStyle="1" w:styleId="77">
    <w:name w:val="ExtensionTok"/>
    <w:basedOn w:val="47"/>
    <w:uiPriority w:val="0"/>
  </w:style>
  <w:style w:type="character" w:customStyle="1" w:styleId="78">
    <w:name w:val="PreprocessorTok"/>
    <w:basedOn w:val="47"/>
    <w:qFormat/>
    <w:uiPriority w:val="0"/>
    <w:rPr>
      <w:color w:val="BC7A00"/>
    </w:rPr>
  </w:style>
  <w:style w:type="character" w:customStyle="1" w:styleId="79">
    <w:name w:val="AttributeTok"/>
    <w:basedOn w:val="47"/>
    <w:qFormat/>
    <w:uiPriority w:val="0"/>
    <w:rPr>
      <w:color w:val="7D9029"/>
    </w:rPr>
  </w:style>
  <w:style w:type="character" w:customStyle="1" w:styleId="80">
    <w:name w:val="RegionMarkerTok"/>
    <w:basedOn w:val="47"/>
    <w:qFormat/>
    <w:uiPriority w:val="0"/>
  </w:style>
  <w:style w:type="character" w:customStyle="1" w:styleId="81">
    <w:name w:val="InformationTok"/>
    <w:basedOn w:val="47"/>
    <w:qFormat/>
    <w:uiPriority w:val="0"/>
    <w:rPr>
      <w:b/>
      <w:i/>
      <w:color w:val="60A0B0"/>
    </w:rPr>
  </w:style>
  <w:style w:type="character" w:customStyle="1" w:styleId="82">
    <w:name w:val="WarningTok"/>
    <w:basedOn w:val="47"/>
    <w:qFormat/>
    <w:uiPriority w:val="0"/>
    <w:rPr>
      <w:b/>
      <w:i/>
      <w:color w:val="60A0B0"/>
    </w:rPr>
  </w:style>
  <w:style w:type="character" w:customStyle="1" w:styleId="83">
    <w:name w:val="AlertTok"/>
    <w:basedOn w:val="47"/>
    <w:uiPriority w:val="0"/>
    <w:rPr>
      <w:b/>
      <w:color w:val="FF0000"/>
    </w:rPr>
  </w:style>
  <w:style w:type="character" w:customStyle="1" w:styleId="84">
    <w:name w:val="ErrorTok"/>
    <w:basedOn w:val="47"/>
    <w:qFormat/>
    <w:uiPriority w:val="0"/>
    <w:rPr>
      <w:b/>
      <w:color w:val="FF0000"/>
    </w:rPr>
  </w:style>
  <w:style w:type="character" w:customStyle="1" w:styleId="85">
    <w:name w:val="NormalTok"/>
    <w:basedOn w:val="47"/>
    <w:uiPriority w:val="0"/>
  </w:style>
  <w:style w:type="character" w:customStyle="1" w:styleId="86">
    <w:name w:val="font01"/>
    <w:basedOn w:val="31"/>
    <w:qFormat/>
    <w:uiPriority w:val="0"/>
    <w:rPr>
      <w:rFonts w:hint="default" w:ascii="等线" w:hAnsi="等线" w:eastAsia="等线" w:cs="等线"/>
      <w:color w:val="000000"/>
      <w:sz w:val="22"/>
      <w:szCs w:val="22"/>
      <w:u w:val="none"/>
    </w:rPr>
  </w:style>
  <w:style w:type="character" w:customStyle="1" w:styleId="87">
    <w:name w:val="font11"/>
    <w:basedOn w:val="31"/>
    <w:qFormat/>
    <w:uiPriority w:val="0"/>
    <w:rPr>
      <w:rFonts w:hint="default" w:ascii="等线" w:hAnsi="等线" w:eastAsia="等线" w:cs="等线"/>
      <w:color w:val="FFFF00"/>
      <w:sz w:val="22"/>
      <w:szCs w:val="22"/>
      <w:u w:val="none"/>
    </w:rPr>
  </w:style>
  <w:style w:type="paragraph" w:customStyle="1" w:styleId="88">
    <w:name w:val="msolistparagraph"/>
    <w:basedOn w:val="1"/>
    <w:qFormat/>
    <w:uiPriority w:val="0"/>
    <w:pPr>
      <w:keepNext w:val="0"/>
      <w:keepLines w:val="0"/>
      <w:widowControl w:val="0"/>
      <w:suppressLineNumbers w:val="0"/>
      <w:spacing w:before="0" w:beforeAutospacing="0" w:after="0" w:afterAutospacing="0"/>
      <w:ind w:left="0" w:right="0" w:firstLine="420" w:firstLineChars="200"/>
      <w:jc w:val="both"/>
    </w:pPr>
    <w:rPr>
      <w:rFonts w:hint="eastAsia" w:ascii="等线" w:hAnsi="等线" w:eastAsia="等线" w:cs="Times New Roman"/>
      <w:kern w:val="2"/>
      <w:sz w:val="21"/>
      <w:szCs w:val="22"/>
      <w:lang w:val="en-US" w:eastAsia="zh-CN" w:bidi="ar"/>
    </w:rPr>
  </w:style>
  <w:style w:type="character" w:customStyle="1" w:styleId="89">
    <w:name w:val="标题 2 Char"/>
    <w:link w:val="4"/>
    <w:uiPriority w:val="9"/>
    <w:rPr>
      <w:rFonts w:asciiTheme="majorHAnsi" w:hAnsiTheme="majorHAnsi" w:eastAsiaTheme="majorEastAsia" w:cstheme="majorBidi"/>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1</Pages>
  <Words>96</Words>
  <Characters>548</Characters>
  <Lines>1</Lines>
  <Paragraphs>1</Paragraphs>
  <TotalTime>0</TotalTime>
  <ScaleCrop>false</ScaleCrop>
  <LinksUpToDate>false</LinksUpToDate>
  <CharactersWithSpaces>643</CharactersWithSpaces>
  <Application>WWO_openplatform_20210723180453-6442423a62</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2021-08-08T17:16:00Z</dcterms:created>
  <dc:creator>柒</dc:creator>
  <cp:lastModifiedBy>柒</cp:lastModifiedBy>
  <dcterms:modified xsi:type="dcterms:W3CDTF">2021-08-14T22:55:37Z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2052-0.0.0.0</vt:lpwstr>
  </property>
  <property fmtid="{D5CDD505-2E9C-101B-9397-08002B2CF9AE}" pid="3" name="ICV">
    <vt:lpwstr>4CD0F8919D7743DD8D3C2F5A823D28E6</vt:lpwstr>
  </property>
</Properties>
</file>